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D49E6" w:rsidRDefault="007B6AB0">
      <w:pPr>
        <w:sectPr w:rsidR="00ED49E6" w:rsidSect="00B7649A">
          <w:footerReference w:type="default" r:id="rId8"/>
          <w:type w:val="continuous"/>
          <w:pgSz w:w="11906" w:h="16838"/>
          <w:pgMar w:top="850" w:right="850" w:bottom="850" w:left="850" w:header="720" w:footer="822" w:gutter="0"/>
          <w:cols w:space="720"/>
          <w:docGrid w:linePitch="360"/>
        </w:sectPr>
      </w:pPr>
      <w:r>
        <w:rPr>
          <w:noProof/>
          <w:lang w:eastAsia="ru-RU"/>
        </w:rPr>
        <w:drawing>
          <wp:inline distT="0" distB="0" distL="0" distR="0" wp14:anchorId="262BF272" wp14:editId="7F00B39F">
            <wp:extent cx="6480810" cy="8912860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итул Прав питание..jpe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891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0B76" w:rsidRDefault="00D40B76" w:rsidP="007B6AB0">
      <w:pPr>
        <w:pStyle w:val="c15"/>
        <w:shd w:val="clear" w:color="auto" w:fill="FFFFFF"/>
        <w:spacing w:before="0" w:beforeAutospacing="0" w:after="0" w:afterAutospacing="0"/>
        <w:ind w:firstLine="360"/>
        <w:jc w:val="both"/>
        <w:rPr>
          <w:rFonts w:ascii="Arial" w:hAnsi="Arial" w:cs="Arial"/>
          <w:color w:val="000000"/>
          <w:sz w:val="22"/>
          <w:szCs w:val="22"/>
        </w:rPr>
      </w:pPr>
      <w:bookmarkStart w:id="0" w:name="_GoBack"/>
      <w:bookmarkEnd w:id="0"/>
      <w:r>
        <w:rPr>
          <w:rStyle w:val="c2"/>
          <w:color w:val="000000"/>
          <w:sz w:val="28"/>
          <w:szCs w:val="28"/>
        </w:rPr>
        <w:lastRenderedPageBreak/>
        <w:t>Программа внеурочной деятельности </w:t>
      </w:r>
      <w:r>
        <w:rPr>
          <w:rStyle w:val="c7"/>
          <w:b/>
          <w:bCs/>
          <w:color w:val="000000"/>
          <w:sz w:val="28"/>
          <w:szCs w:val="28"/>
        </w:rPr>
        <w:t>«Разговор о правильном питании»</w:t>
      </w:r>
      <w:r>
        <w:rPr>
          <w:rStyle w:val="c2"/>
          <w:color w:val="000000"/>
          <w:sz w:val="28"/>
          <w:szCs w:val="28"/>
        </w:rPr>
        <w:t> построена на основе примерной программы  внеурочной деятельности в соответствии с требованиями к результатам освоения начального общего образования.  </w:t>
      </w:r>
    </w:p>
    <w:p w:rsidR="00D40B76" w:rsidRDefault="00D40B76" w:rsidP="00D40B76">
      <w:pPr>
        <w:pStyle w:val="c15"/>
        <w:shd w:val="clear" w:color="auto" w:fill="FFFFFF"/>
        <w:spacing w:before="0" w:beforeAutospacing="0" w:after="0" w:afterAutospacing="0"/>
        <w:ind w:firstLine="3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 Авторы программы М.М. </w:t>
      </w:r>
      <w:proofErr w:type="gramStart"/>
      <w:r>
        <w:rPr>
          <w:rStyle w:val="c2"/>
          <w:color w:val="000000"/>
          <w:sz w:val="28"/>
          <w:szCs w:val="28"/>
        </w:rPr>
        <w:t>Безруких</w:t>
      </w:r>
      <w:proofErr w:type="gramEnd"/>
      <w:r>
        <w:rPr>
          <w:rStyle w:val="c2"/>
          <w:color w:val="000000"/>
          <w:sz w:val="28"/>
          <w:szCs w:val="28"/>
        </w:rPr>
        <w:t>, Т.А. Филлипова, А.Г. Макеева, М., издательство «Нестле. Правильное питание»», 2020 год.  </w:t>
      </w:r>
    </w:p>
    <w:p w:rsidR="00D40B76" w:rsidRDefault="00D40B76" w:rsidP="00D40B76">
      <w:pPr>
        <w:pStyle w:val="c1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 Обучение ведется:</w:t>
      </w:r>
    </w:p>
    <w:p w:rsidR="00D40B76" w:rsidRDefault="00D40B76" w:rsidP="00D40B76">
      <w:pPr>
        <w:pStyle w:val="c1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- по рабочей тетради «Формула правильного питания»: Рабочая тетрадь/ М. М. Безруких, Т. А. Филиппова</w:t>
      </w:r>
      <w:proofErr w:type="gramStart"/>
      <w:r>
        <w:rPr>
          <w:rStyle w:val="c2"/>
          <w:color w:val="000000"/>
          <w:sz w:val="28"/>
          <w:szCs w:val="28"/>
        </w:rPr>
        <w:t>.-</w:t>
      </w:r>
      <w:proofErr w:type="gramEnd"/>
      <w:r>
        <w:rPr>
          <w:rStyle w:val="c2"/>
          <w:color w:val="000000"/>
          <w:sz w:val="28"/>
          <w:szCs w:val="28"/>
        </w:rPr>
        <w:t>М.: Олма Медиа Групп, 2020.;</w:t>
      </w:r>
    </w:p>
    <w:p w:rsidR="00D40B76" w:rsidRDefault="00D40B76" w:rsidP="00D40B76">
      <w:pPr>
        <w:pStyle w:val="c1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-по блокноту для школьников «Формула правильного питания»: Блокнот// М. М. Безруких, Т. А. Филиппова</w:t>
      </w:r>
      <w:proofErr w:type="gramStart"/>
      <w:r>
        <w:rPr>
          <w:rStyle w:val="c2"/>
          <w:color w:val="000000"/>
          <w:sz w:val="28"/>
          <w:szCs w:val="28"/>
        </w:rPr>
        <w:t>.-</w:t>
      </w:r>
      <w:proofErr w:type="gramEnd"/>
      <w:r>
        <w:rPr>
          <w:rStyle w:val="c2"/>
          <w:color w:val="000000"/>
          <w:sz w:val="28"/>
          <w:szCs w:val="28"/>
        </w:rPr>
        <w:t>М.: Олма Медиа Групп, 2019.</w:t>
      </w:r>
    </w:p>
    <w:p w:rsidR="00D40B76" w:rsidRDefault="00D40B76" w:rsidP="00D40B76">
      <w:pPr>
        <w:pStyle w:val="c15"/>
        <w:shd w:val="clear" w:color="auto" w:fill="FFFFFF"/>
        <w:spacing w:before="0" w:beforeAutospacing="0" w:after="0" w:afterAutospacing="0"/>
        <w:ind w:firstLine="3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Программа относится к </w:t>
      </w:r>
      <w:r>
        <w:rPr>
          <w:rStyle w:val="c7"/>
          <w:b/>
          <w:bCs/>
          <w:color w:val="000000"/>
          <w:sz w:val="28"/>
          <w:szCs w:val="28"/>
        </w:rPr>
        <w:t>социальному</w:t>
      </w:r>
      <w:r>
        <w:rPr>
          <w:rStyle w:val="c2"/>
          <w:color w:val="000000"/>
          <w:sz w:val="28"/>
          <w:szCs w:val="28"/>
        </w:rPr>
        <w:t> </w:t>
      </w:r>
      <w:r>
        <w:rPr>
          <w:rStyle w:val="c7"/>
          <w:b/>
          <w:bCs/>
          <w:color w:val="000000"/>
          <w:sz w:val="28"/>
          <w:szCs w:val="28"/>
        </w:rPr>
        <w:t>направлению</w:t>
      </w:r>
      <w:r>
        <w:rPr>
          <w:rStyle w:val="c2"/>
          <w:color w:val="000000"/>
          <w:sz w:val="28"/>
          <w:szCs w:val="28"/>
        </w:rPr>
        <w:t> внеурочной деятельности и реализуется через кружок «Правильное питание». Программа направлена на  формирование культуры здоровья, осознание важности образования и воспитания правильного питания, формирования системы позитивных национальных ценностей, идеалов сохранения собственного здоровья, здоровья близких, как важнейшее национальное достояние России.</w:t>
      </w:r>
    </w:p>
    <w:p w:rsidR="00ED49E6" w:rsidRDefault="00ED49E6">
      <w:pPr>
        <w:pStyle w:val="ac"/>
        <w:tabs>
          <w:tab w:val="left" w:pos="709"/>
        </w:tabs>
        <w:spacing w:after="0" w:line="100" w:lineRule="atLeast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ED49E6" w:rsidRDefault="004812DF">
      <w:pPr>
        <w:shd w:val="clear" w:color="auto" w:fill="FFFFFF"/>
        <w:spacing w:after="0" w:line="316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Цель программы</w:t>
      </w:r>
      <w:r>
        <w:rPr>
          <w:rFonts w:ascii="Times New Roman" w:hAnsi="Times New Roman" w:cs="Times New Roman"/>
          <w:sz w:val="28"/>
          <w:szCs w:val="28"/>
        </w:rPr>
        <w:t>: формирование у детей  основ культуры питания как одной из составляющих здорового образа жизни.</w:t>
      </w:r>
    </w:p>
    <w:p w:rsidR="00ED49E6" w:rsidRDefault="004812DF">
      <w:pPr>
        <w:shd w:val="clear" w:color="auto" w:fill="FFFFFF"/>
        <w:spacing w:after="0" w:line="316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Реализация программы предполагает решение следующих </w:t>
      </w:r>
      <w:r>
        <w:rPr>
          <w:rFonts w:ascii="Times New Roman" w:hAnsi="Times New Roman" w:cs="Times New Roman"/>
          <w:b/>
          <w:sz w:val="28"/>
          <w:szCs w:val="28"/>
        </w:rPr>
        <w:t>образовательных и воспитательных задач:</w:t>
      </w:r>
    </w:p>
    <w:p w:rsidR="00ED49E6" w:rsidRDefault="004812DF">
      <w:pPr>
        <w:shd w:val="clear" w:color="auto" w:fill="FFFFFF"/>
        <w:spacing w:after="0" w:line="316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>• формирование и развитие представления детей о здоровье, как одной из важнейших человеческих ценностей, формирование готовности заботиться и укреплять собственное здоровье;</w:t>
      </w:r>
    </w:p>
    <w:p w:rsidR="00ED49E6" w:rsidRDefault="004812DF">
      <w:pPr>
        <w:shd w:val="clear" w:color="auto" w:fill="FFFFFF"/>
        <w:spacing w:after="0" w:line="316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>• формирование у школьников знаний о правилах рационального питания, их роли в сохранении и укрепления здоровья, а также готовности соблюдать эти правила;</w:t>
      </w:r>
    </w:p>
    <w:p w:rsidR="00ED49E6" w:rsidRDefault="004812DF">
      <w:pPr>
        <w:shd w:val="clear" w:color="auto" w:fill="FFFFFF"/>
        <w:spacing w:after="0" w:line="316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>• освоение детьми и подростками практических навыков рационального питания;</w:t>
      </w:r>
    </w:p>
    <w:p w:rsidR="00ED49E6" w:rsidRDefault="004812DF">
      <w:pPr>
        <w:shd w:val="clear" w:color="auto" w:fill="FFFFFF"/>
        <w:spacing w:after="0" w:line="316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>• формирование представления о социокультурных аспектах питания как составляющей общей культуры человека;</w:t>
      </w:r>
    </w:p>
    <w:p w:rsidR="00ED49E6" w:rsidRDefault="004812DF">
      <w:pPr>
        <w:shd w:val="clear" w:color="auto" w:fill="FFFFFF"/>
        <w:spacing w:after="0" w:line="316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>• информирование детей и подростков о народных традициях, связанных с питанием и здоровьем, расширение знаний об истории и традициях своего народа, формирование чувства уважения к культуре своего народа и культуре и традициям других народов;</w:t>
      </w:r>
    </w:p>
    <w:p w:rsidR="00ED49E6" w:rsidRDefault="004812DF">
      <w:pPr>
        <w:shd w:val="clear" w:color="auto" w:fill="FFFFFF"/>
        <w:spacing w:after="0" w:line="316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>• развитие творческих способностей и кругозора у детей и подростков, их интересов и познавательной деятельности;</w:t>
      </w:r>
    </w:p>
    <w:p w:rsidR="00ED49E6" w:rsidRDefault="004812DF">
      <w:pPr>
        <w:shd w:val="clear" w:color="auto" w:fill="FFFFFF"/>
        <w:spacing w:after="0" w:line="316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>• развитие коммуникативных навыков у детей и подростков, умения эффективно взаимодействовать со сверстниками и взрослыми в процессе решения проблемы;</w:t>
      </w:r>
    </w:p>
    <w:p w:rsidR="00ED49E6" w:rsidRDefault="004812DF">
      <w:pPr>
        <w:shd w:val="clear" w:color="auto" w:fill="FFFFFF"/>
        <w:spacing w:after="0" w:line="316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• просвещение родителей в вопросах организации рационального питания детей и подростков. </w:t>
      </w:r>
    </w:p>
    <w:p w:rsidR="00ED49E6" w:rsidRDefault="00ED49E6">
      <w:pPr>
        <w:shd w:val="clear" w:color="auto" w:fill="FFFFFF"/>
        <w:spacing w:after="0" w:line="316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D49E6" w:rsidRDefault="004812DF">
      <w:pPr>
        <w:pStyle w:val="a8"/>
        <w:spacing w:line="276" w:lineRule="auto"/>
      </w:pPr>
      <w:r>
        <w:rPr>
          <w:szCs w:val="28"/>
          <w:u w:val="none"/>
        </w:rPr>
        <w:t>2.  Личностные и метапредметные результаты.</w:t>
      </w:r>
    </w:p>
    <w:p w:rsidR="00ED49E6" w:rsidRDefault="00ED49E6">
      <w:pPr>
        <w:pStyle w:val="a8"/>
        <w:spacing w:line="276" w:lineRule="auto"/>
        <w:rPr>
          <w:b w:val="0"/>
          <w:szCs w:val="28"/>
          <w:u w:val="none"/>
        </w:rPr>
      </w:pPr>
    </w:p>
    <w:p w:rsidR="00ED49E6" w:rsidRDefault="004812DF">
      <w:pPr>
        <w:pStyle w:val="a8"/>
        <w:spacing w:line="276" w:lineRule="auto"/>
        <w:jc w:val="both"/>
      </w:pPr>
      <w:r>
        <w:rPr>
          <w:b w:val="0"/>
          <w:szCs w:val="28"/>
          <w:u w:val="none"/>
        </w:rPr>
        <w:lastRenderedPageBreak/>
        <w:t xml:space="preserve">              </w:t>
      </w:r>
      <w:r>
        <w:rPr>
          <w:szCs w:val="28"/>
          <w:u w:val="none"/>
        </w:rPr>
        <w:t>Личностными результатами</w:t>
      </w:r>
      <w:r>
        <w:rPr>
          <w:b w:val="0"/>
          <w:szCs w:val="28"/>
          <w:u w:val="none"/>
        </w:rPr>
        <w:t xml:space="preserve"> изучения курса является формирование умений:</w:t>
      </w:r>
    </w:p>
    <w:p w:rsidR="00ED49E6" w:rsidRDefault="004812DF">
      <w:pPr>
        <w:pStyle w:val="a8"/>
        <w:numPr>
          <w:ilvl w:val="0"/>
          <w:numId w:val="1"/>
        </w:numPr>
        <w:spacing w:line="276" w:lineRule="auto"/>
        <w:jc w:val="both"/>
      </w:pPr>
      <w:r>
        <w:rPr>
          <w:b w:val="0"/>
          <w:szCs w:val="28"/>
          <w:u w:val="none"/>
        </w:rPr>
        <w:t>Определять и высказывать под руководством педагога самые простые этические нормы;</w:t>
      </w:r>
    </w:p>
    <w:p w:rsidR="00ED49E6" w:rsidRDefault="004812DF">
      <w:pPr>
        <w:pStyle w:val="a8"/>
        <w:numPr>
          <w:ilvl w:val="0"/>
          <w:numId w:val="1"/>
        </w:numPr>
        <w:spacing w:line="276" w:lineRule="auto"/>
        <w:jc w:val="both"/>
      </w:pPr>
      <w:r>
        <w:rPr>
          <w:b w:val="0"/>
          <w:szCs w:val="28"/>
          <w:u w:val="none"/>
        </w:rPr>
        <w:t>В предложенных педагогом ситуациях делать самостоятельный выбор.</w:t>
      </w:r>
    </w:p>
    <w:p w:rsidR="00ED49E6" w:rsidRDefault="004812DF">
      <w:pPr>
        <w:pStyle w:val="a8"/>
        <w:spacing w:line="276" w:lineRule="auto"/>
        <w:ind w:left="360"/>
        <w:jc w:val="both"/>
      </w:pPr>
      <w:r>
        <w:rPr>
          <w:szCs w:val="28"/>
          <w:u w:val="none"/>
        </w:rPr>
        <w:t>Метапредметными результатами</w:t>
      </w:r>
      <w:r>
        <w:rPr>
          <w:b w:val="0"/>
          <w:szCs w:val="28"/>
          <w:u w:val="none"/>
        </w:rPr>
        <w:t xml:space="preserve"> изучения курса является формирование универсальных учебных действий:</w:t>
      </w:r>
    </w:p>
    <w:p w:rsidR="00ED49E6" w:rsidRDefault="004812DF">
      <w:pPr>
        <w:pStyle w:val="a8"/>
        <w:spacing w:line="276" w:lineRule="auto"/>
        <w:ind w:left="720"/>
        <w:jc w:val="both"/>
      </w:pPr>
      <w:r>
        <w:rPr>
          <w:szCs w:val="28"/>
          <w:u w:val="none"/>
        </w:rPr>
        <w:t>Регулятивные УУД</w:t>
      </w:r>
      <w:r>
        <w:rPr>
          <w:b w:val="0"/>
          <w:szCs w:val="28"/>
          <w:u w:val="none"/>
        </w:rPr>
        <w:t>:</w:t>
      </w:r>
    </w:p>
    <w:p w:rsidR="00ED49E6" w:rsidRDefault="004812DF">
      <w:pPr>
        <w:pStyle w:val="a8"/>
        <w:numPr>
          <w:ilvl w:val="0"/>
          <w:numId w:val="1"/>
        </w:numPr>
        <w:spacing w:line="276" w:lineRule="auto"/>
        <w:jc w:val="both"/>
      </w:pPr>
      <w:r>
        <w:rPr>
          <w:b w:val="0"/>
          <w:szCs w:val="28"/>
          <w:u w:val="none"/>
        </w:rPr>
        <w:t>Определять и формулировать цель деятельности с помощью учителя;</w:t>
      </w:r>
    </w:p>
    <w:p w:rsidR="00ED49E6" w:rsidRDefault="004812DF">
      <w:pPr>
        <w:pStyle w:val="a8"/>
        <w:numPr>
          <w:ilvl w:val="0"/>
          <w:numId w:val="1"/>
        </w:numPr>
        <w:spacing w:line="276" w:lineRule="auto"/>
        <w:jc w:val="both"/>
      </w:pPr>
      <w:r>
        <w:rPr>
          <w:b w:val="0"/>
          <w:szCs w:val="28"/>
          <w:u w:val="none"/>
        </w:rPr>
        <w:t>Проговаривать последовательность действий</w:t>
      </w:r>
    </w:p>
    <w:p w:rsidR="00ED49E6" w:rsidRDefault="004812DF">
      <w:pPr>
        <w:pStyle w:val="a8"/>
        <w:numPr>
          <w:ilvl w:val="0"/>
          <w:numId w:val="1"/>
        </w:numPr>
        <w:spacing w:line="276" w:lineRule="auto"/>
        <w:jc w:val="both"/>
      </w:pPr>
      <w:r>
        <w:rPr>
          <w:b w:val="0"/>
          <w:szCs w:val="28"/>
          <w:u w:val="none"/>
        </w:rPr>
        <w:t>Учиться высказывать своё предположение на основе работы с иллюстрацией</w:t>
      </w:r>
    </w:p>
    <w:p w:rsidR="00ED49E6" w:rsidRDefault="004812DF">
      <w:pPr>
        <w:pStyle w:val="a8"/>
        <w:numPr>
          <w:ilvl w:val="0"/>
          <w:numId w:val="1"/>
        </w:numPr>
        <w:spacing w:line="276" w:lineRule="auto"/>
        <w:jc w:val="both"/>
      </w:pPr>
      <w:r>
        <w:rPr>
          <w:b w:val="0"/>
          <w:szCs w:val="28"/>
          <w:u w:val="none"/>
        </w:rPr>
        <w:t>Учиться работать по предложенному учителем плану</w:t>
      </w:r>
    </w:p>
    <w:p w:rsidR="00ED49E6" w:rsidRDefault="004812DF">
      <w:pPr>
        <w:pStyle w:val="a8"/>
        <w:numPr>
          <w:ilvl w:val="0"/>
          <w:numId w:val="1"/>
        </w:numPr>
        <w:spacing w:line="276" w:lineRule="auto"/>
        <w:jc w:val="both"/>
      </w:pPr>
      <w:r>
        <w:rPr>
          <w:b w:val="0"/>
          <w:szCs w:val="28"/>
          <w:u w:val="none"/>
        </w:rPr>
        <w:t xml:space="preserve">Учиться отличать </w:t>
      </w:r>
      <w:proofErr w:type="gramStart"/>
      <w:r>
        <w:rPr>
          <w:b w:val="0"/>
          <w:szCs w:val="28"/>
          <w:u w:val="none"/>
        </w:rPr>
        <w:t>верно</w:t>
      </w:r>
      <w:proofErr w:type="gramEnd"/>
      <w:r>
        <w:rPr>
          <w:b w:val="0"/>
          <w:szCs w:val="28"/>
          <w:u w:val="none"/>
        </w:rPr>
        <w:t xml:space="preserve"> выполненное задание от неверного</w:t>
      </w:r>
    </w:p>
    <w:p w:rsidR="00ED49E6" w:rsidRDefault="004812DF">
      <w:pPr>
        <w:pStyle w:val="a8"/>
        <w:numPr>
          <w:ilvl w:val="0"/>
          <w:numId w:val="1"/>
        </w:numPr>
        <w:spacing w:line="276" w:lineRule="auto"/>
        <w:jc w:val="both"/>
      </w:pPr>
      <w:r>
        <w:rPr>
          <w:b w:val="0"/>
          <w:szCs w:val="28"/>
          <w:u w:val="none"/>
        </w:rPr>
        <w:t>Учиться совместно с учителем и одноклассниками давать эмоциональную оценку деятельности товарищей</w:t>
      </w:r>
    </w:p>
    <w:p w:rsidR="00ED49E6" w:rsidRDefault="004812DF">
      <w:pPr>
        <w:pStyle w:val="a8"/>
        <w:spacing w:line="276" w:lineRule="auto"/>
        <w:ind w:left="720"/>
        <w:jc w:val="both"/>
      </w:pPr>
      <w:r>
        <w:rPr>
          <w:szCs w:val="28"/>
          <w:u w:val="none"/>
        </w:rPr>
        <w:t>Познавательные УУД:</w:t>
      </w:r>
    </w:p>
    <w:p w:rsidR="00ED49E6" w:rsidRDefault="004812DF">
      <w:pPr>
        <w:pStyle w:val="a8"/>
        <w:numPr>
          <w:ilvl w:val="0"/>
          <w:numId w:val="2"/>
        </w:numPr>
        <w:spacing w:line="276" w:lineRule="auto"/>
        <w:jc w:val="both"/>
      </w:pPr>
      <w:r>
        <w:rPr>
          <w:b w:val="0"/>
          <w:szCs w:val="28"/>
          <w:u w:val="none"/>
        </w:rPr>
        <w:t>Ориентироваться в своей системе знаний: отличать новое от уже известного с помощью учителя</w:t>
      </w:r>
    </w:p>
    <w:p w:rsidR="00ED49E6" w:rsidRDefault="004812DF">
      <w:pPr>
        <w:pStyle w:val="a8"/>
        <w:numPr>
          <w:ilvl w:val="0"/>
          <w:numId w:val="2"/>
        </w:numPr>
        <w:spacing w:line="276" w:lineRule="auto"/>
        <w:jc w:val="both"/>
      </w:pPr>
      <w:r>
        <w:rPr>
          <w:b w:val="0"/>
          <w:szCs w:val="28"/>
          <w:u w:val="none"/>
        </w:rPr>
        <w:t>Делать предварительный отбор источников информации: ориентироваться в учебном пособии, других источниках информации</w:t>
      </w:r>
    </w:p>
    <w:p w:rsidR="00ED49E6" w:rsidRDefault="004812DF">
      <w:pPr>
        <w:pStyle w:val="a8"/>
        <w:numPr>
          <w:ilvl w:val="0"/>
          <w:numId w:val="2"/>
        </w:numPr>
        <w:spacing w:line="276" w:lineRule="auto"/>
        <w:jc w:val="both"/>
      </w:pPr>
      <w:r>
        <w:rPr>
          <w:b w:val="0"/>
          <w:szCs w:val="28"/>
          <w:u w:val="none"/>
        </w:rPr>
        <w:t>Добывать новые знания: находить ответы на вопросы, используя учебник, свой жизненный опыт и информацию, полученную от учителя</w:t>
      </w:r>
    </w:p>
    <w:p w:rsidR="00ED49E6" w:rsidRDefault="004812DF">
      <w:pPr>
        <w:pStyle w:val="a8"/>
        <w:numPr>
          <w:ilvl w:val="0"/>
          <w:numId w:val="2"/>
        </w:numPr>
        <w:spacing w:line="276" w:lineRule="auto"/>
        <w:jc w:val="both"/>
      </w:pPr>
      <w:r>
        <w:rPr>
          <w:b w:val="0"/>
          <w:szCs w:val="28"/>
          <w:u w:val="none"/>
        </w:rPr>
        <w:t>Перерабатывать полученную информацию: делать выводы в результате совместной работы всей группы, сравнивать и группировать полученную информацию</w:t>
      </w:r>
    </w:p>
    <w:p w:rsidR="00ED49E6" w:rsidRDefault="004812DF">
      <w:pPr>
        <w:pStyle w:val="a8"/>
        <w:numPr>
          <w:ilvl w:val="0"/>
          <w:numId w:val="2"/>
        </w:numPr>
        <w:spacing w:line="276" w:lineRule="auto"/>
        <w:jc w:val="both"/>
      </w:pPr>
      <w:r>
        <w:rPr>
          <w:b w:val="0"/>
          <w:szCs w:val="28"/>
          <w:u w:val="none"/>
        </w:rPr>
        <w:t>Преобразовывать информацию из одной формы в другую: на основе графических инструкций составлять словесные инструкции с последующим применением их в практической деятельности</w:t>
      </w:r>
    </w:p>
    <w:p w:rsidR="00ED49E6" w:rsidRDefault="004812DF">
      <w:pPr>
        <w:pStyle w:val="a8"/>
        <w:spacing w:line="276" w:lineRule="auto"/>
        <w:ind w:left="426"/>
        <w:jc w:val="both"/>
      </w:pPr>
      <w:r>
        <w:rPr>
          <w:szCs w:val="28"/>
          <w:u w:val="none"/>
        </w:rPr>
        <w:t>Коммуникативные УУД:</w:t>
      </w:r>
    </w:p>
    <w:p w:rsidR="00ED49E6" w:rsidRDefault="004812DF">
      <w:pPr>
        <w:pStyle w:val="a8"/>
        <w:numPr>
          <w:ilvl w:val="0"/>
          <w:numId w:val="2"/>
        </w:numPr>
        <w:spacing w:line="276" w:lineRule="auto"/>
        <w:jc w:val="both"/>
      </w:pPr>
      <w:r>
        <w:rPr>
          <w:b w:val="0"/>
          <w:szCs w:val="28"/>
          <w:u w:val="none"/>
        </w:rPr>
        <w:t>Донести свою позицию до остальных участников практической  деятельности: оформлять свою мысль в устной речи</w:t>
      </w:r>
    </w:p>
    <w:p w:rsidR="00ED49E6" w:rsidRDefault="004812DF">
      <w:pPr>
        <w:pStyle w:val="a8"/>
        <w:numPr>
          <w:ilvl w:val="0"/>
          <w:numId w:val="2"/>
        </w:numPr>
        <w:spacing w:line="276" w:lineRule="auto"/>
        <w:jc w:val="both"/>
      </w:pPr>
      <w:r>
        <w:rPr>
          <w:b w:val="0"/>
          <w:szCs w:val="28"/>
          <w:u w:val="none"/>
        </w:rPr>
        <w:t>Слушать и понимать речь других</w:t>
      </w:r>
    </w:p>
    <w:p w:rsidR="00ED49E6" w:rsidRDefault="004812DF">
      <w:pPr>
        <w:pStyle w:val="a8"/>
        <w:numPr>
          <w:ilvl w:val="0"/>
          <w:numId w:val="2"/>
        </w:numPr>
        <w:spacing w:line="276" w:lineRule="auto"/>
        <w:jc w:val="both"/>
      </w:pPr>
      <w:r>
        <w:rPr>
          <w:b w:val="0"/>
          <w:szCs w:val="28"/>
          <w:u w:val="none"/>
        </w:rPr>
        <w:t>Читать и пересказывать текст</w:t>
      </w:r>
    </w:p>
    <w:p w:rsidR="00ED49E6" w:rsidRDefault="004812DF">
      <w:pPr>
        <w:pStyle w:val="a8"/>
        <w:numPr>
          <w:ilvl w:val="0"/>
          <w:numId w:val="2"/>
        </w:numPr>
        <w:spacing w:line="276" w:lineRule="auto"/>
        <w:jc w:val="both"/>
      </w:pPr>
      <w:r>
        <w:rPr>
          <w:b w:val="0"/>
          <w:szCs w:val="28"/>
          <w:u w:val="none"/>
        </w:rPr>
        <w:t>Совместно договариваться о правилах общения и следовать им</w:t>
      </w:r>
    </w:p>
    <w:p w:rsidR="00ED49E6" w:rsidRDefault="004812DF">
      <w:pPr>
        <w:pStyle w:val="a8"/>
        <w:numPr>
          <w:ilvl w:val="0"/>
          <w:numId w:val="2"/>
        </w:numPr>
        <w:spacing w:line="276" w:lineRule="auto"/>
        <w:jc w:val="both"/>
      </w:pPr>
      <w:r>
        <w:rPr>
          <w:b w:val="0"/>
          <w:szCs w:val="28"/>
          <w:u w:val="none"/>
        </w:rPr>
        <w:t>Учится выполнять различные роли в группе (лидера, исполнителя, критика)</w:t>
      </w:r>
    </w:p>
    <w:p w:rsidR="00ED49E6" w:rsidRDefault="004812DF">
      <w:pPr>
        <w:pStyle w:val="a8"/>
        <w:spacing w:line="276" w:lineRule="auto"/>
        <w:ind w:left="426"/>
        <w:jc w:val="both"/>
      </w:pPr>
      <w:r>
        <w:rPr>
          <w:szCs w:val="28"/>
          <w:u w:val="none"/>
        </w:rPr>
        <w:t>Предметными результатами</w:t>
      </w:r>
      <w:r>
        <w:rPr>
          <w:b w:val="0"/>
          <w:szCs w:val="28"/>
          <w:u w:val="none"/>
        </w:rPr>
        <w:t xml:space="preserve"> изучения курса являются формирование умений:</w:t>
      </w:r>
    </w:p>
    <w:p w:rsidR="00ED49E6" w:rsidRDefault="004812DF">
      <w:pPr>
        <w:pStyle w:val="a8"/>
        <w:numPr>
          <w:ilvl w:val="0"/>
          <w:numId w:val="2"/>
        </w:numPr>
        <w:spacing w:line="276" w:lineRule="auto"/>
        <w:jc w:val="both"/>
      </w:pPr>
      <w:r>
        <w:rPr>
          <w:b w:val="0"/>
          <w:szCs w:val="28"/>
          <w:u w:val="none"/>
        </w:rPr>
        <w:t xml:space="preserve"> Описывать признаки предметов и узнавать по их признакам</w:t>
      </w:r>
    </w:p>
    <w:p w:rsidR="00ED49E6" w:rsidRDefault="004812DF">
      <w:pPr>
        <w:pStyle w:val="a8"/>
        <w:numPr>
          <w:ilvl w:val="0"/>
          <w:numId w:val="2"/>
        </w:numPr>
        <w:spacing w:line="276" w:lineRule="auto"/>
        <w:jc w:val="both"/>
      </w:pPr>
      <w:r>
        <w:rPr>
          <w:b w:val="0"/>
          <w:szCs w:val="28"/>
          <w:u w:val="none"/>
        </w:rPr>
        <w:lastRenderedPageBreak/>
        <w:t>Выделять существенные признаки предметов</w:t>
      </w:r>
    </w:p>
    <w:p w:rsidR="00ED49E6" w:rsidRDefault="004812DF">
      <w:pPr>
        <w:pStyle w:val="a8"/>
        <w:numPr>
          <w:ilvl w:val="0"/>
          <w:numId w:val="2"/>
        </w:numPr>
        <w:spacing w:line="276" w:lineRule="auto"/>
        <w:jc w:val="both"/>
      </w:pPr>
      <w:r>
        <w:rPr>
          <w:b w:val="0"/>
          <w:szCs w:val="28"/>
          <w:u w:val="none"/>
        </w:rPr>
        <w:t>Сравнивать между собой предметы, явления</w:t>
      </w:r>
    </w:p>
    <w:p w:rsidR="00ED49E6" w:rsidRDefault="004812DF">
      <w:pPr>
        <w:pStyle w:val="a8"/>
        <w:numPr>
          <w:ilvl w:val="0"/>
          <w:numId w:val="2"/>
        </w:numPr>
        <w:spacing w:line="276" w:lineRule="auto"/>
        <w:jc w:val="both"/>
      </w:pPr>
      <w:r>
        <w:rPr>
          <w:b w:val="0"/>
          <w:szCs w:val="28"/>
          <w:u w:val="none"/>
        </w:rPr>
        <w:t>Обобщать, делать несложные выводы</w:t>
      </w:r>
    </w:p>
    <w:p w:rsidR="00ED49E6" w:rsidRDefault="004812DF">
      <w:pPr>
        <w:pStyle w:val="a8"/>
        <w:numPr>
          <w:ilvl w:val="0"/>
          <w:numId w:val="2"/>
        </w:numPr>
        <w:spacing w:line="276" w:lineRule="auto"/>
        <w:jc w:val="both"/>
      </w:pPr>
      <w:r>
        <w:rPr>
          <w:b w:val="0"/>
          <w:szCs w:val="28"/>
          <w:u w:val="none"/>
        </w:rPr>
        <w:t>Определять последовательность действий</w:t>
      </w:r>
    </w:p>
    <w:p w:rsidR="00ED49E6" w:rsidRDefault="00ED49E6">
      <w:pPr>
        <w:pStyle w:val="a9"/>
        <w:rPr>
          <w:b/>
        </w:rPr>
      </w:pPr>
    </w:p>
    <w:p w:rsidR="00ED49E6" w:rsidRDefault="00ED49E6">
      <w:pPr>
        <w:pStyle w:val="a6"/>
        <w:rPr>
          <w:b/>
          <w:szCs w:val="28"/>
        </w:rPr>
      </w:pPr>
    </w:p>
    <w:p w:rsidR="00ED49E6" w:rsidRDefault="00ED49E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49E6" w:rsidRDefault="00ED49E6">
      <w:pPr>
        <w:jc w:val="center"/>
      </w:pPr>
    </w:p>
    <w:p w:rsidR="00ED49E6" w:rsidRDefault="00ED49E6">
      <w:pPr>
        <w:jc w:val="center"/>
      </w:pPr>
    </w:p>
    <w:p w:rsidR="00ED49E6" w:rsidRDefault="00ED49E6">
      <w:pPr>
        <w:jc w:val="center"/>
      </w:pPr>
    </w:p>
    <w:p w:rsidR="00ED49E6" w:rsidRDefault="00ED49E6">
      <w:pPr>
        <w:jc w:val="center"/>
      </w:pPr>
    </w:p>
    <w:p w:rsidR="00ED49E6" w:rsidRDefault="004812DF">
      <w:pPr>
        <w:jc w:val="center"/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D49E6" w:rsidRDefault="00ED49E6">
      <w:pPr>
        <w:jc w:val="center"/>
      </w:pPr>
    </w:p>
    <w:p w:rsidR="00ED49E6" w:rsidRDefault="004812DF">
      <w:pPr>
        <w:pStyle w:val="Default"/>
      </w:pPr>
      <w:r>
        <w:rPr>
          <w:rFonts w:eastAsia="Times New Roman"/>
        </w:rPr>
        <w:t xml:space="preserve"> </w:t>
      </w:r>
    </w:p>
    <w:tbl>
      <w:tblPr>
        <w:tblW w:w="0" w:type="auto"/>
        <w:tblInd w:w="-2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42"/>
        <w:gridCol w:w="2140"/>
        <w:gridCol w:w="8"/>
        <w:gridCol w:w="1596"/>
        <w:gridCol w:w="25"/>
        <w:gridCol w:w="1464"/>
        <w:gridCol w:w="2080"/>
        <w:gridCol w:w="1843"/>
      </w:tblGrid>
      <w:tr w:rsidR="00ED49E6">
        <w:trPr>
          <w:trHeight w:val="658"/>
        </w:trPr>
        <w:tc>
          <w:tcPr>
            <w:tcW w:w="21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jc w:val="center"/>
            </w:pPr>
            <w:r>
              <w:rPr>
                <w:b/>
                <w:bCs/>
              </w:rPr>
              <w:t>№</w:t>
            </w:r>
            <w:r>
              <w:rPr>
                <w:rFonts w:eastAsia="Times New Roman"/>
                <w:b/>
                <w:bCs/>
              </w:rPr>
              <w:t xml:space="preserve"> </w:t>
            </w:r>
          </w:p>
          <w:p w:rsidR="00ED49E6" w:rsidRDefault="004812DF">
            <w:pPr>
              <w:pStyle w:val="Default"/>
              <w:jc w:val="center"/>
            </w:pPr>
            <w:r>
              <w:rPr>
                <w:b/>
                <w:bCs/>
              </w:rPr>
              <w:t>п⁄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 xml:space="preserve"> 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jc w:val="center"/>
            </w:pPr>
            <w:r>
              <w:rPr>
                <w:b/>
                <w:bCs/>
              </w:rPr>
              <w:t xml:space="preserve">Раздел </w:t>
            </w:r>
          </w:p>
        </w:tc>
        <w:tc>
          <w:tcPr>
            <w:tcW w:w="1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jc w:val="center"/>
            </w:pPr>
            <w:r>
              <w:rPr>
                <w:b/>
                <w:bCs/>
              </w:rPr>
              <w:t xml:space="preserve">1 </w:t>
            </w:r>
          </w:p>
          <w:p w:rsidR="00ED49E6" w:rsidRDefault="004812DF">
            <w:pPr>
              <w:pStyle w:val="Default"/>
              <w:jc w:val="center"/>
            </w:pPr>
            <w:r>
              <w:rPr>
                <w:b/>
                <w:bCs/>
              </w:rPr>
              <w:t xml:space="preserve">класс </w:t>
            </w:r>
          </w:p>
        </w:tc>
        <w:tc>
          <w:tcPr>
            <w:tcW w:w="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D49E6" w:rsidRDefault="00ED49E6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4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jc w:val="center"/>
            </w:pPr>
            <w:r>
              <w:rPr>
                <w:b/>
                <w:bCs/>
              </w:rPr>
              <w:t xml:space="preserve">2 </w:t>
            </w:r>
          </w:p>
          <w:p w:rsidR="00ED49E6" w:rsidRDefault="004812DF">
            <w:pPr>
              <w:pStyle w:val="Default"/>
              <w:jc w:val="center"/>
            </w:pPr>
            <w:r>
              <w:rPr>
                <w:b/>
                <w:bCs/>
              </w:rPr>
              <w:t xml:space="preserve">класс 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jc w:val="center"/>
            </w:pPr>
            <w:r>
              <w:rPr>
                <w:b/>
                <w:bCs/>
              </w:rPr>
              <w:t xml:space="preserve">3 </w:t>
            </w:r>
          </w:p>
          <w:p w:rsidR="00ED49E6" w:rsidRDefault="004812DF">
            <w:pPr>
              <w:pStyle w:val="Default"/>
              <w:jc w:val="center"/>
            </w:pPr>
            <w:r>
              <w:rPr>
                <w:b/>
                <w:bCs/>
              </w:rPr>
              <w:t xml:space="preserve">класс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jc w:val="center"/>
            </w:pPr>
            <w:r>
              <w:rPr>
                <w:b/>
                <w:bCs/>
              </w:rPr>
              <w:t xml:space="preserve">4 </w:t>
            </w:r>
          </w:p>
          <w:p w:rsidR="00ED49E6" w:rsidRDefault="004812DF">
            <w:pPr>
              <w:pStyle w:val="Default"/>
              <w:jc w:val="center"/>
            </w:pPr>
            <w:r>
              <w:rPr>
                <w:b/>
                <w:bCs/>
              </w:rPr>
              <w:t xml:space="preserve">класс </w:t>
            </w:r>
          </w:p>
        </w:tc>
      </w:tr>
      <w:tr w:rsidR="00ED49E6">
        <w:trPr>
          <w:trHeight w:val="133"/>
        </w:trPr>
        <w:tc>
          <w:tcPr>
            <w:tcW w:w="2142" w:type="dxa"/>
            <w:shd w:val="clear" w:color="auto" w:fill="auto"/>
          </w:tcPr>
          <w:p w:rsidR="00ED49E6" w:rsidRDefault="004812DF">
            <w:pPr>
              <w:pStyle w:val="Default"/>
              <w:snapToGrid w:val="0"/>
              <w:jc w:val="center"/>
            </w:pPr>
            <w:r>
              <w:rPr>
                <w:b/>
                <w:bCs/>
              </w:rPr>
              <w:t xml:space="preserve">1. </w:t>
            </w:r>
          </w:p>
        </w:tc>
        <w:tc>
          <w:tcPr>
            <w:tcW w:w="2140" w:type="dxa"/>
            <w:tcBorders>
              <w:left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jc w:val="center"/>
            </w:pPr>
            <w:r>
              <w:rPr>
                <w:b/>
                <w:bCs/>
              </w:rPr>
              <w:t xml:space="preserve">Разнообразие питания </w:t>
            </w:r>
          </w:p>
          <w:p w:rsidR="00ED49E6" w:rsidRDefault="00ED49E6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604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jc w:val="center"/>
            </w:pPr>
            <w:r>
              <w:rPr>
                <w:b/>
                <w:bCs/>
              </w:rPr>
              <w:t xml:space="preserve">5 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464" w:type="dxa"/>
            <w:shd w:val="clear" w:color="auto" w:fill="auto"/>
          </w:tcPr>
          <w:p w:rsidR="00ED49E6" w:rsidRDefault="004812DF">
            <w:pPr>
              <w:pStyle w:val="Default"/>
              <w:snapToGrid w:val="0"/>
              <w:jc w:val="center"/>
            </w:pPr>
            <w:r>
              <w:rPr>
                <w:b/>
                <w:bCs/>
              </w:rPr>
              <w:t xml:space="preserve">5 </w:t>
            </w:r>
          </w:p>
        </w:tc>
        <w:tc>
          <w:tcPr>
            <w:tcW w:w="2080" w:type="dxa"/>
            <w:tcBorders>
              <w:left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jc w:val="center"/>
            </w:pPr>
            <w:r>
              <w:rPr>
                <w:b/>
                <w:bCs/>
              </w:rPr>
              <w:t xml:space="preserve">5 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jc w:val="center"/>
            </w:pPr>
            <w:r>
              <w:rPr>
                <w:b/>
                <w:bCs/>
              </w:rPr>
              <w:t xml:space="preserve">5 </w:t>
            </w:r>
          </w:p>
        </w:tc>
      </w:tr>
      <w:tr w:rsidR="00ED49E6">
        <w:trPr>
          <w:trHeight w:val="303"/>
        </w:trPr>
        <w:tc>
          <w:tcPr>
            <w:tcW w:w="2142" w:type="dxa"/>
            <w:shd w:val="clear" w:color="auto" w:fill="auto"/>
          </w:tcPr>
          <w:p w:rsidR="00ED49E6" w:rsidRDefault="004812DF">
            <w:pPr>
              <w:pStyle w:val="Default"/>
              <w:snapToGrid w:val="0"/>
              <w:jc w:val="center"/>
            </w:pPr>
            <w:r>
              <w:rPr>
                <w:b/>
                <w:bCs/>
              </w:rPr>
              <w:t xml:space="preserve">2. </w:t>
            </w:r>
          </w:p>
        </w:tc>
        <w:tc>
          <w:tcPr>
            <w:tcW w:w="2140" w:type="dxa"/>
            <w:tcBorders>
              <w:left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jc w:val="center"/>
            </w:pPr>
            <w:r>
              <w:rPr>
                <w:b/>
                <w:bCs/>
              </w:rPr>
              <w:t xml:space="preserve">Гигиена питания и приготовление пищи </w:t>
            </w:r>
          </w:p>
          <w:p w:rsidR="00ED49E6" w:rsidRDefault="00ED49E6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604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jc w:val="center"/>
            </w:pPr>
            <w:r>
              <w:rPr>
                <w:b/>
                <w:bCs/>
              </w:rPr>
              <w:t xml:space="preserve">10 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464" w:type="dxa"/>
            <w:shd w:val="clear" w:color="auto" w:fill="auto"/>
          </w:tcPr>
          <w:p w:rsidR="00ED49E6" w:rsidRDefault="004812DF">
            <w:pPr>
              <w:pStyle w:val="Default"/>
              <w:snapToGrid w:val="0"/>
              <w:jc w:val="center"/>
            </w:pPr>
            <w:r>
              <w:rPr>
                <w:b/>
                <w:bCs/>
              </w:rPr>
              <w:t xml:space="preserve">12 </w:t>
            </w:r>
          </w:p>
        </w:tc>
        <w:tc>
          <w:tcPr>
            <w:tcW w:w="2080" w:type="dxa"/>
            <w:tcBorders>
              <w:left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jc w:val="center"/>
            </w:pPr>
            <w:r>
              <w:rPr>
                <w:b/>
                <w:bCs/>
              </w:rPr>
              <w:t xml:space="preserve">12 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jc w:val="center"/>
            </w:pPr>
            <w:r>
              <w:rPr>
                <w:b/>
                <w:bCs/>
              </w:rPr>
              <w:t xml:space="preserve">14 </w:t>
            </w:r>
          </w:p>
        </w:tc>
      </w:tr>
      <w:tr w:rsidR="00ED49E6">
        <w:trPr>
          <w:trHeight w:val="133"/>
        </w:trPr>
        <w:tc>
          <w:tcPr>
            <w:tcW w:w="2142" w:type="dxa"/>
            <w:shd w:val="clear" w:color="auto" w:fill="auto"/>
          </w:tcPr>
          <w:p w:rsidR="00ED49E6" w:rsidRDefault="004812DF">
            <w:pPr>
              <w:pStyle w:val="Default"/>
              <w:snapToGrid w:val="0"/>
              <w:jc w:val="center"/>
            </w:pPr>
            <w:r>
              <w:rPr>
                <w:b/>
                <w:bCs/>
              </w:rPr>
              <w:t xml:space="preserve">3. </w:t>
            </w:r>
          </w:p>
        </w:tc>
        <w:tc>
          <w:tcPr>
            <w:tcW w:w="2140" w:type="dxa"/>
            <w:tcBorders>
              <w:left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jc w:val="center"/>
            </w:pPr>
            <w:r>
              <w:rPr>
                <w:b/>
                <w:bCs/>
              </w:rPr>
              <w:t xml:space="preserve">Этикет </w:t>
            </w:r>
          </w:p>
          <w:p w:rsidR="00ED49E6" w:rsidRDefault="00ED49E6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604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jc w:val="center"/>
            </w:pPr>
            <w:r>
              <w:rPr>
                <w:b/>
                <w:bCs/>
              </w:rPr>
              <w:t xml:space="preserve">8 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464" w:type="dxa"/>
            <w:shd w:val="clear" w:color="auto" w:fill="auto"/>
          </w:tcPr>
          <w:p w:rsidR="00ED49E6" w:rsidRDefault="004812DF">
            <w:pPr>
              <w:pStyle w:val="Default"/>
              <w:snapToGrid w:val="0"/>
              <w:jc w:val="center"/>
            </w:pPr>
            <w:r>
              <w:rPr>
                <w:b/>
                <w:bCs/>
              </w:rPr>
              <w:t xml:space="preserve">8 </w:t>
            </w:r>
          </w:p>
        </w:tc>
        <w:tc>
          <w:tcPr>
            <w:tcW w:w="2080" w:type="dxa"/>
            <w:tcBorders>
              <w:left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jc w:val="center"/>
            </w:pPr>
            <w:r>
              <w:rPr>
                <w:b/>
                <w:bCs/>
              </w:rPr>
              <w:t xml:space="preserve">8 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jc w:val="center"/>
            </w:pPr>
            <w:r>
              <w:rPr>
                <w:b/>
                <w:bCs/>
              </w:rPr>
              <w:t xml:space="preserve">6 </w:t>
            </w:r>
          </w:p>
        </w:tc>
      </w:tr>
      <w:tr w:rsidR="00ED49E6">
        <w:trPr>
          <w:trHeight w:val="133"/>
        </w:trPr>
        <w:tc>
          <w:tcPr>
            <w:tcW w:w="2142" w:type="dxa"/>
            <w:shd w:val="clear" w:color="auto" w:fill="auto"/>
          </w:tcPr>
          <w:p w:rsidR="00ED49E6" w:rsidRDefault="004812DF">
            <w:pPr>
              <w:pStyle w:val="Default"/>
              <w:snapToGrid w:val="0"/>
              <w:jc w:val="center"/>
            </w:pPr>
            <w:r>
              <w:rPr>
                <w:b/>
                <w:bCs/>
              </w:rPr>
              <w:t xml:space="preserve">4. </w:t>
            </w:r>
          </w:p>
        </w:tc>
        <w:tc>
          <w:tcPr>
            <w:tcW w:w="2140" w:type="dxa"/>
            <w:tcBorders>
              <w:left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jc w:val="center"/>
            </w:pPr>
            <w:r>
              <w:rPr>
                <w:b/>
                <w:bCs/>
              </w:rPr>
              <w:t xml:space="preserve">Рацион питания </w:t>
            </w:r>
          </w:p>
          <w:p w:rsidR="00ED49E6" w:rsidRDefault="00ED49E6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604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jc w:val="center"/>
            </w:pPr>
            <w:r>
              <w:rPr>
                <w:b/>
                <w:bCs/>
              </w:rPr>
              <w:t xml:space="preserve">5 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464" w:type="dxa"/>
            <w:shd w:val="clear" w:color="auto" w:fill="auto"/>
          </w:tcPr>
          <w:p w:rsidR="00ED49E6" w:rsidRDefault="004812DF">
            <w:pPr>
              <w:pStyle w:val="Default"/>
              <w:snapToGrid w:val="0"/>
              <w:jc w:val="center"/>
            </w:pPr>
            <w:r>
              <w:rPr>
                <w:b/>
                <w:bCs/>
              </w:rPr>
              <w:t xml:space="preserve">5 </w:t>
            </w:r>
          </w:p>
        </w:tc>
        <w:tc>
          <w:tcPr>
            <w:tcW w:w="2080" w:type="dxa"/>
            <w:tcBorders>
              <w:left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jc w:val="center"/>
            </w:pPr>
            <w:r>
              <w:rPr>
                <w:b/>
                <w:bCs/>
              </w:rPr>
              <w:t xml:space="preserve">5 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jc w:val="center"/>
            </w:pPr>
            <w:r>
              <w:rPr>
                <w:b/>
                <w:bCs/>
              </w:rPr>
              <w:t xml:space="preserve">5 </w:t>
            </w:r>
          </w:p>
        </w:tc>
      </w:tr>
      <w:tr w:rsidR="00ED49E6">
        <w:trPr>
          <w:trHeight w:val="133"/>
        </w:trPr>
        <w:tc>
          <w:tcPr>
            <w:tcW w:w="2142" w:type="dxa"/>
            <w:shd w:val="clear" w:color="auto" w:fill="auto"/>
          </w:tcPr>
          <w:p w:rsidR="00ED49E6" w:rsidRDefault="004812DF">
            <w:pPr>
              <w:pStyle w:val="Default"/>
              <w:snapToGrid w:val="0"/>
              <w:jc w:val="center"/>
            </w:pPr>
            <w:r>
              <w:rPr>
                <w:b/>
                <w:bCs/>
              </w:rPr>
              <w:t xml:space="preserve">5. </w:t>
            </w:r>
          </w:p>
        </w:tc>
        <w:tc>
          <w:tcPr>
            <w:tcW w:w="2140" w:type="dxa"/>
            <w:tcBorders>
              <w:left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jc w:val="center"/>
            </w:pPr>
            <w:r>
              <w:rPr>
                <w:b/>
                <w:bCs/>
              </w:rPr>
              <w:t xml:space="preserve">Из истории русской кухни. </w:t>
            </w:r>
          </w:p>
        </w:tc>
        <w:tc>
          <w:tcPr>
            <w:tcW w:w="1604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jc w:val="center"/>
            </w:pPr>
            <w:r>
              <w:rPr>
                <w:b/>
                <w:bCs/>
              </w:rPr>
              <w:t xml:space="preserve">5 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464" w:type="dxa"/>
            <w:shd w:val="clear" w:color="auto" w:fill="auto"/>
          </w:tcPr>
          <w:p w:rsidR="00ED49E6" w:rsidRDefault="004812DF">
            <w:pPr>
              <w:pStyle w:val="Default"/>
              <w:snapToGrid w:val="0"/>
              <w:jc w:val="center"/>
            </w:pPr>
            <w:r>
              <w:rPr>
                <w:b/>
                <w:bCs/>
              </w:rPr>
              <w:t xml:space="preserve">4 </w:t>
            </w:r>
          </w:p>
        </w:tc>
        <w:tc>
          <w:tcPr>
            <w:tcW w:w="2080" w:type="dxa"/>
            <w:tcBorders>
              <w:left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jc w:val="center"/>
            </w:pPr>
            <w:r>
              <w:rPr>
                <w:b/>
                <w:bCs/>
              </w:rPr>
              <w:t xml:space="preserve">4 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jc w:val="center"/>
            </w:pPr>
            <w:r>
              <w:rPr>
                <w:b/>
                <w:bCs/>
              </w:rPr>
              <w:t xml:space="preserve">4 </w:t>
            </w:r>
          </w:p>
        </w:tc>
      </w:tr>
      <w:tr w:rsidR="00ED49E6">
        <w:tblPrEx>
          <w:tblCellMar>
            <w:left w:w="108" w:type="dxa"/>
            <w:right w:w="108" w:type="dxa"/>
          </w:tblCellMar>
        </w:tblPrEx>
        <w:trPr>
          <w:trHeight w:val="133"/>
        </w:trPr>
        <w:tc>
          <w:tcPr>
            <w:tcW w:w="2142" w:type="dxa"/>
            <w:tcBorders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jc w:val="center"/>
            </w:pPr>
            <w:r>
              <w:rPr>
                <w:rFonts w:eastAsia="Times New Roman"/>
                <w:b/>
                <w:bCs/>
              </w:rPr>
              <w:t xml:space="preserve">     </w:t>
            </w:r>
          </w:p>
          <w:p w:rsidR="00ED49E6" w:rsidRDefault="00ED49E6">
            <w:pPr>
              <w:pStyle w:val="Default"/>
              <w:jc w:val="center"/>
              <w:rPr>
                <w:b/>
                <w:bCs/>
              </w:rPr>
            </w:pPr>
          </w:p>
          <w:p w:rsidR="00ED49E6" w:rsidRDefault="004812DF">
            <w:pPr>
              <w:pStyle w:val="Default"/>
              <w:jc w:val="center"/>
            </w:pPr>
            <w:r>
              <w:rPr>
                <w:b/>
                <w:bCs/>
              </w:rPr>
              <w:t xml:space="preserve">Итого </w:t>
            </w:r>
          </w:p>
        </w:tc>
        <w:tc>
          <w:tcPr>
            <w:tcW w:w="214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jc w:val="center"/>
              <w:rPr>
                <w:b/>
                <w:bCs/>
              </w:rPr>
            </w:pPr>
          </w:p>
          <w:p w:rsidR="00ED49E6" w:rsidRDefault="00ED49E6">
            <w:pPr>
              <w:pStyle w:val="Default"/>
              <w:jc w:val="center"/>
              <w:rPr>
                <w:b/>
                <w:bCs/>
              </w:rPr>
            </w:pPr>
          </w:p>
          <w:p w:rsidR="00ED49E6" w:rsidRDefault="00ED49E6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5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jc w:val="center"/>
              <w:rPr>
                <w:b/>
                <w:bCs/>
              </w:rPr>
            </w:pPr>
          </w:p>
          <w:p w:rsidR="00ED49E6" w:rsidRDefault="00ED49E6">
            <w:pPr>
              <w:pStyle w:val="Default"/>
              <w:jc w:val="center"/>
              <w:rPr>
                <w:b/>
                <w:bCs/>
              </w:rPr>
            </w:pPr>
          </w:p>
          <w:p w:rsidR="00ED49E6" w:rsidRDefault="004812DF">
            <w:pPr>
              <w:pStyle w:val="Default"/>
              <w:snapToGrid w:val="0"/>
              <w:jc w:val="center"/>
            </w:pPr>
            <w:r>
              <w:rPr>
                <w:b/>
                <w:bCs/>
              </w:rPr>
              <w:t xml:space="preserve">33 </w:t>
            </w:r>
          </w:p>
        </w:tc>
        <w:tc>
          <w:tcPr>
            <w:tcW w:w="148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ind w:left="237"/>
              <w:jc w:val="center"/>
              <w:rPr>
                <w:b/>
                <w:bCs/>
              </w:rPr>
            </w:pPr>
          </w:p>
          <w:p w:rsidR="00ED49E6" w:rsidRDefault="00ED49E6">
            <w:pPr>
              <w:pStyle w:val="Default"/>
              <w:ind w:left="237"/>
              <w:jc w:val="center"/>
              <w:rPr>
                <w:b/>
                <w:bCs/>
              </w:rPr>
            </w:pPr>
          </w:p>
          <w:p w:rsidR="00ED49E6" w:rsidRDefault="004812DF">
            <w:pPr>
              <w:pStyle w:val="Default"/>
              <w:snapToGrid w:val="0"/>
              <w:jc w:val="center"/>
            </w:pPr>
            <w:r>
              <w:rPr>
                <w:b/>
                <w:bCs/>
              </w:rPr>
              <w:t xml:space="preserve">34 </w:t>
            </w:r>
          </w:p>
        </w:tc>
        <w:tc>
          <w:tcPr>
            <w:tcW w:w="2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ind w:left="432"/>
              <w:jc w:val="center"/>
              <w:rPr>
                <w:b/>
                <w:bCs/>
              </w:rPr>
            </w:pPr>
          </w:p>
          <w:p w:rsidR="00ED49E6" w:rsidRDefault="00ED49E6">
            <w:pPr>
              <w:pStyle w:val="Default"/>
              <w:ind w:left="432"/>
              <w:jc w:val="center"/>
              <w:rPr>
                <w:b/>
                <w:bCs/>
              </w:rPr>
            </w:pPr>
          </w:p>
          <w:p w:rsidR="00ED49E6" w:rsidRDefault="004812DF">
            <w:pPr>
              <w:pStyle w:val="Default"/>
              <w:ind w:left="432"/>
              <w:jc w:val="center"/>
            </w:pPr>
            <w:r>
              <w:rPr>
                <w:b/>
                <w:bCs/>
              </w:rPr>
              <w:t xml:space="preserve">34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jc w:val="center"/>
            </w:pPr>
            <w:r>
              <w:rPr>
                <w:rFonts w:eastAsia="Times New Roman"/>
                <w:b/>
                <w:bCs/>
              </w:rPr>
              <w:t xml:space="preserve">     </w:t>
            </w:r>
          </w:p>
          <w:p w:rsidR="00ED49E6" w:rsidRDefault="00ED49E6">
            <w:pPr>
              <w:pStyle w:val="Default"/>
              <w:jc w:val="center"/>
              <w:rPr>
                <w:b/>
                <w:bCs/>
              </w:rPr>
            </w:pPr>
          </w:p>
          <w:p w:rsidR="00ED49E6" w:rsidRDefault="004812DF">
            <w:pPr>
              <w:pStyle w:val="Default"/>
              <w:jc w:val="center"/>
            </w:pPr>
            <w:r>
              <w:rPr>
                <w:rFonts w:eastAsia="Times New Roman"/>
                <w:b/>
                <w:bCs/>
              </w:rPr>
              <w:t xml:space="preserve">   </w:t>
            </w:r>
            <w:r>
              <w:rPr>
                <w:b/>
                <w:bCs/>
              </w:rPr>
              <w:t xml:space="preserve">34 </w:t>
            </w:r>
          </w:p>
        </w:tc>
      </w:tr>
    </w:tbl>
    <w:p w:rsidR="00ED49E6" w:rsidRDefault="00ED49E6">
      <w:pPr>
        <w:pStyle w:val="Default"/>
        <w:rPr>
          <w:b/>
          <w:bCs/>
          <w:i/>
          <w:iCs/>
          <w:sz w:val="28"/>
          <w:szCs w:val="28"/>
        </w:rPr>
      </w:pPr>
    </w:p>
    <w:p w:rsidR="00ED49E6" w:rsidRDefault="00ED49E6">
      <w:pPr>
        <w:pStyle w:val="Default"/>
        <w:rPr>
          <w:b/>
          <w:bCs/>
          <w:i/>
          <w:iCs/>
          <w:sz w:val="28"/>
          <w:szCs w:val="28"/>
        </w:rPr>
      </w:pPr>
    </w:p>
    <w:p w:rsidR="00ED49E6" w:rsidRDefault="00ED49E6">
      <w:pPr>
        <w:pStyle w:val="Default"/>
        <w:rPr>
          <w:b/>
          <w:bCs/>
          <w:i/>
          <w:iCs/>
          <w:sz w:val="28"/>
          <w:szCs w:val="28"/>
        </w:rPr>
      </w:pPr>
    </w:p>
    <w:p w:rsidR="00ED49E6" w:rsidRDefault="00ED49E6">
      <w:pPr>
        <w:pStyle w:val="Default"/>
        <w:rPr>
          <w:b/>
          <w:bCs/>
          <w:i/>
          <w:iCs/>
          <w:sz w:val="28"/>
          <w:szCs w:val="28"/>
        </w:rPr>
      </w:pPr>
    </w:p>
    <w:p w:rsidR="00ED49E6" w:rsidRDefault="004812DF">
      <w:pPr>
        <w:pStyle w:val="Default"/>
      </w:pPr>
      <w:r>
        <w:rPr>
          <w:b/>
          <w:bCs/>
          <w:i/>
          <w:iCs/>
          <w:sz w:val="28"/>
          <w:szCs w:val="28"/>
        </w:rPr>
        <w:t xml:space="preserve">Разнообразие питания (20 ч) </w:t>
      </w:r>
    </w:p>
    <w:p w:rsidR="00ED49E6" w:rsidRDefault="004812DF">
      <w:pPr>
        <w:pStyle w:val="Default"/>
      </w:pPr>
      <w:r>
        <w:rPr>
          <w:sz w:val="28"/>
          <w:szCs w:val="28"/>
        </w:rPr>
        <w:t xml:space="preserve">Из чего состоит наша пища. Что нужно есть в разное время года. Как правильно питаться, если занимаешься спортом. Что надо есть, если хочешь стать сильнее. </w:t>
      </w:r>
      <w:r>
        <w:rPr>
          <w:sz w:val="28"/>
          <w:szCs w:val="28"/>
        </w:rPr>
        <w:lastRenderedPageBreak/>
        <w:t xml:space="preserve">Самые полезные продукты. Овощи, ягоды и фрукты – самые витаминные продукты. Где найти витамины весной? Каждому овощу своё время. Особенности национальной кухни. Конкурс проектов «Витаминная семейка». Малознакомые и редко используемые овощи и овощная зелень. Витамины. Сезонные гиповитаминозы и их профилактика. Викторина «Чипполино и его друзья». </w:t>
      </w:r>
    </w:p>
    <w:p w:rsidR="00ED49E6" w:rsidRDefault="004812DF">
      <w:pPr>
        <w:pStyle w:val="Default"/>
      </w:pPr>
      <w:r>
        <w:rPr>
          <w:b/>
          <w:bCs/>
          <w:i/>
          <w:iCs/>
          <w:sz w:val="28"/>
          <w:szCs w:val="28"/>
        </w:rPr>
        <w:t xml:space="preserve">Гигиена питания и приготовление пищи (48 ч) </w:t>
      </w:r>
    </w:p>
    <w:p w:rsidR="00ED49E6" w:rsidRDefault="004812DF">
      <w:pPr>
        <w:spacing w:line="240" w:lineRule="auto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Гигиена школьника. Здоровье – это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здорово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! Где и как готовят пищу. Что можно приготовить, если выбор продуктов ограничен. Продукты быстрого приготовления. Всё ли полезно, что в рот полезло. Всегда ли нужно верить рекламе? Вредные и полезные привычки в питании. Неполезные продукты: сладости, чипсы, напитки, торты. Полезные напитки. Ты – покупатель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49E6" w:rsidRDefault="004812DF">
      <w:pPr>
        <w:pStyle w:val="Default"/>
      </w:pPr>
      <w:r>
        <w:rPr>
          <w:b/>
          <w:bCs/>
          <w:i/>
          <w:iCs/>
          <w:sz w:val="28"/>
          <w:szCs w:val="28"/>
        </w:rPr>
        <w:t xml:space="preserve">Этикет (30 ч) </w:t>
      </w:r>
    </w:p>
    <w:p w:rsidR="00ED49E6" w:rsidRDefault="004812DF">
      <w:pPr>
        <w:pStyle w:val="Default"/>
      </w:pPr>
      <w:r>
        <w:rPr>
          <w:sz w:val="28"/>
          <w:szCs w:val="28"/>
        </w:rPr>
        <w:t xml:space="preserve">Правила поведения в столовой. Как правильно накрыть стол. Предметы сервировки стола. Как правильно вести себя за столом. Как правильно есть. На вкус и цвет товарищей нет! Кухни разных народов. Как питались на Руси и в России? За что мы скажем поварам спасибо. Необычное кулинарное путешествие. </w:t>
      </w:r>
    </w:p>
    <w:p w:rsidR="00ED49E6" w:rsidRDefault="004812DF">
      <w:pPr>
        <w:pStyle w:val="Default"/>
      </w:pPr>
      <w:r>
        <w:rPr>
          <w:sz w:val="28"/>
          <w:szCs w:val="28"/>
        </w:rPr>
        <w:t xml:space="preserve">Правила поведения в гостях. Когда человек начал пользоваться ножом и вилкой. </w:t>
      </w:r>
    </w:p>
    <w:p w:rsidR="00ED49E6" w:rsidRDefault="004812DF">
      <w:pPr>
        <w:pStyle w:val="Default"/>
      </w:pPr>
      <w:r>
        <w:rPr>
          <w:sz w:val="28"/>
          <w:szCs w:val="28"/>
        </w:rPr>
        <w:t xml:space="preserve">Вкусные традиции моей семьи. </w:t>
      </w:r>
    </w:p>
    <w:p w:rsidR="00ED49E6" w:rsidRDefault="004812DF">
      <w:pPr>
        <w:pStyle w:val="Default"/>
      </w:pPr>
      <w:r>
        <w:rPr>
          <w:b/>
          <w:bCs/>
          <w:i/>
          <w:iCs/>
          <w:sz w:val="28"/>
          <w:szCs w:val="28"/>
        </w:rPr>
        <w:t xml:space="preserve">Рацион питания (20 ч) </w:t>
      </w:r>
    </w:p>
    <w:p w:rsidR="00ED49E6" w:rsidRDefault="004812DF">
      <w:pPr>
        <w:pStyle w:val="Default"/>
      </w:pPr>
      <w:r>
        <w:rPr>
          <w:sz w:val="28"/>
          <w:szCs w:val="28"/>
        </w:rPr>
        <w:t xml:space="preserve">Молоко и молочные продукты. Блюда из зерна. Какую пищу можно Блюда из зерна. Какую пищу можно найти в лесу. Что и как приготовить из рыбы. Дары моря. Плох обед, если хлеба нет. Из чего варят кашу, и как сделать кашу вкуснее. Если хочется пить. Значение жидкости для организма человека. Бабушкины рецепты. Хлеб всему голова. Мясо и мясные блюда. Вкусные и полезные угощения. Составляем меню на день. </w:t>
      </w:r>
    </w:p>
    <w:p w:rsidR="00ED49E6" w:rsidRDefault="004812DF">
      <w:pPr>
        <w:pStyle w:val="Default"/>
      </w:pPr>
      <w:r>
        <w:rPr>
          <w:b/>
          <w:bCs/>
          <w:i/>
          <w:iCs/>
          <w:sz w:val="28"/>
          <w:szCs w:val="28"/>
        </w:rPr>
        <w:t xml:space="preserve">Из истории русской кухни (17ч) </w:t>
      </w:r>
    </w:p>
    <w:p w:rsidR="00ED49E6" w:rsidRDefault="00ED49E6">
      <w:pPr>
        <w:pStyle w:val="Default"/>
        <w:spacing w:after="55"/>
        <w:jc w:val="center"/>
        <w:rPr>
          <w:b/>
          <w:sz w:val="28"/>
          <w:szCs w:val="28"/>
        </w:rPr>
      </w:pPr>
    </w:p>
    <w:p w:rsidR="00ED49E6" w:rsidRDefault="00ED49E6">
      <w:pPr>
        <w:pStyle w:val="Default"/>
        <w:spacing w:after="55"/>
        <w:jc w:val="center"/>
        <w:rPr>
          <w:b/>
          <w:sz w:val="28"/>
          <w:szCs w:val="28"/>
        </w:rPr>
      </w:pPr>
    </w:p>
    <w:p w:rsidR="00ED49E6" w:rsidRDefault="00ED49E6">
      <w:pPr>
        <w:pStyle w:val="Default"/>
        <w:spacing w:after="55"/>
        <w:jc w:val="center"/>
        <w:rPr>
          <w:b/>
          <w:sz w:val="28"/>
          <w:szCs w:val="28"/>
        </w:rPr>
      </w:pPr>
    </w:p>
    <w:p w:rsidR="00ED49E6" w:rsidRDefault="004812DF">
      <w:pPr>
        <w:pStyle w:val="Default"/>
        <w:spacing w:after="55"/>
        <w:jc w:val="center"/>
      </w:pPr>
      <w:r>
        <w:rPr>
          <w:rFonts w:eastAsia="Times New Roman"/>
          <w:b/>
          <w:sz w:val="28"/>
          <w:szCs w:val="28"/>
        </w:rPr>
        <w:t xml:space="preserve"> </w:t>
      </w:r>
    </w:p>
    <w:p w:rsidR="00ED49E6" w:rsidRDefault="00ED49E6">
      <w:pPr>
        <w:pStyle w:val="Default"/>
        <w:spacing w:after="55"/>
        <w:jc w:val="center"/>
      </w:pPr>
    </w:p>
    <w:p w:rsidR="00ED49E6" w:rsidRDefault="00ED49E6">
      <w:pPr>
        <w:pStyle w:val="Default"/>
        <w:spacing w:after="55"/>
        <w:jc w:val="center"/>
      </w:pPr>
    </w:p>
    <w:p w:rsidR="00ED49E6" w:rsidRDefault="00ED49E6">
      <w:pPr>
        <w:pStyle w:val="Default"/>
        <w:spacing w:after="55"/>
        <w:jc w:val="center"/>
      </w:pPr>
    </w:p>
    <w:p w:rsidR="00ED49E6" w:rsidRDefault="00ED49E6">
      <w:pPr>
        <w:pStyle w:val="Default"/>
        <w:spacing w:after="55"/>
        <w:jc w:val="center"/>
      </w:pPr>
    </w:p>
    <w:p w:rsidR="00ED49E6" w:rsidRDefault="00ED49E6">
      <w:pPr>
        <w:pStyle w:val="Default"/>
        <w:spacing w:after="55"/>
        <w:jc w:val="center"/>
      </w:pPr>
    </w:p>
    <w:p w:rsidR="00ED49E6" w:rsidRDefault="00ED49E6">
      <w:pPr>
        <w:pStyle w:val="Default"/>
        <w:spacing w:after="55"/>
        <w:jc w:val="center"/>
      </w:pPr>
    </w:p>
    <w:p w:rsidR="00ED49E6" w:rsidRDefault="004812DF">
      <w:pPr>
        <w:pStyle w:val="Default"/>
        <w:spacing w:after="55"/>
        <w:jc w:val="center"/>
      </w:pPr>
      <w:r>
        <w:rPr>
          <w:rFonts w:eastAsia="Times New Roman"/>
          <w:b/>
          <w:sz w:val="28"/>
          <w:szCs w:val="28"/>
        </w:rPr>
        <w:t xml:space="preserve">4. </w:t>
      </w:r>
      <w:r>
        <w:rPr>
          <w:b/>
          <w:sz w:val="28"/>
          <w:szCs w:val="28"/>
        </w:rPr>
        <w:t xml:space="preserve">Календарно-тематическое планирование </w:t>
      </w:r>
    </w:p>
    <w:p w:rsidR="00ED49E6" w:rsidRDefault="004812DF">
      <w:pPr>
        <w:pStyle w:val="Default"/>
        <w:spacing w:after="55"/>
        <w:jc w:val="center"/>
      </w:pPr>
      <w:r>
        <w:rPr>
          <w:b/>
          <w:sz w:val="28"/>
          <w:szCs w:val="28"/>
        </w:rPr>
        <w:t>1-й  класс</w:t>
      </w:r>
    </w:p>
    <w:p w:rsidR="00ED49E6" w:rsidRDefault="00ED49E6">
      <w:pPr>
        <w:pStyle w:val="Default"/>
        <w:spacing w:after="55"/>
        <w:rPr>
          <w:b/>
          <w:sz w:val="28"/>
          <w:szCs w:val="28"/>
        </w:rPr>
      </w:pPr>
    </w:p>
    <w:tbl>
      <w:tblPr>
        <w:tblW w:w="0" w:type="auto"/>
        <w:tblInd w:w="-143" w:type="dxa"/>
        <w:tblLayout w:type="fixed"/>
        <w:tblLook w:val="0000" w:firstRow="0" w:lastRow="0" w:firstColumn="0" w:lastColumn="0" w:noHBand="0" w:noVBand="0"/>
      </w:tblPr>
      <w:tblGrid>
        <w:gridCol w:w="494"/>
        <w:gridCol w:w="8952"/>
        <w:gridCol w:w="1195"/>
        <w:gridCol w:w="1085"/>
        <w:gridCol w:w="1114"/>
      </w:tblGrid>
      <w:tr w:rsidR="00ED49E6">
        <w:trPr>
          <w:trHeight w:val="435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8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Содержание занятия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Всего часов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Дата</w:t>
            </w:r>
          </w:p>
          <w:p w:rsidR="00ED49E6" w:rsidRDefault="004812DF">
            <w:pPr>
              <w:pStyle w:val="Default"/>
              <w:snapToGrid w:val="0"/>
              <w:spacing w:after="55"/>
            </w:pPr>
            <w:r>
              <w:t>план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Дата факт</w:t>
            </w:r>
          </w:p>
        </w:tc>
      </w:tr>
      <w:tr w:rsidR="00ED49E6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lastRenderedPageBreak/>
              <w:t>1</w:t>
            </w:r>
          </w:p>
        </w:tc>
        <w:tc>
          <w:tcPr>
            <w:tcW w:w="8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 xml:space="preserve">Если хочешь быть </w:t>
            </w:r>
            <w:proofErr w:type="gramStart"/>
            <w:r>
              <w:t>здоров</w:t>
            </w:r>
            <w:proofErr w:type="gramEnd"/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2</w:t>
            </w:r>
          </w:p>
        </w:tc>
        <w:tc>
          <w:tcPr>
            <w:tcW w:w="8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Из чего состоит наша пища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3</w:t>
            </w:r>
          </w:p>
        </w:tc>
        <w:tc>
          <w:tcPr>
            <w:tcW w:w="8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Полезные и вредные привычки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4</w:t>
            </w:r>
          </w:p>
        </w:tc>
        <w:tc>
          <w:tcPr>
            <w:tcW w:w="8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Самые полезные продукты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5</w:t>
            </w:r>
          </w:p>
        </w:tc>
        <w:tc>
          <w:tcPr>
            <w:tcW w:w="8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Как правильно ест</w:t>
            </w:r>
            <w:proofErr w:type="gramStart"/>
            <w:r>
              <w:t>ь(</w:t>
            </w:r>
            <w:proofErr w:type="gramEnd"/>
            <w:r>
              <w:t>гигиена питания)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6</w:t>
            </w:r>
          </w:p>
        </w:tc>
        <w:tc>
          <w:tcPr>
            <w:tcW w:w="8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Удивительное превращение пирожка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7</w:t>
            </w:r>
          </w:p>
        </w:tc>
        <w:tc>
          <w:tcPr>
            <w:tcW w:w="8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Твой режим питания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8</w:t>
            </w:r>
          </w:p>
        </w:tc>
        <w:tc>
          <w:tcPr>
            <w:tcW w:w="8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Из чего варят каши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9</w:t>
            </w:r>
          </w:p>
        </w:tc>
        <w:tc>
          <w:tcPr>
            <w:tcW w:w="8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Как сделать кашу вкусной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10</w:t>
            </w:r>
          </w:p>
        </w:tc>
        <w:tc>
          <w:tcPr>
            <w:tcW w:w="8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 xml:space="preserve">Плох обед, </w:t>
            </w:r>
            <w:proofErr w:type="gramStart"/>
            <w:r>
              <w:t>коли хлеба нет</w:t>
            </w:r>
            <w:proofErr w:type="gramEnd"/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11</w:t>
            </w:r>
          </w:p>
        </w:tc>
        <w:tc>
          <w:tcPr>
            <w:tcW w:w="8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Хлеб всему голова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12</w:t>
            </w:r>
          </w:p>
        </w:tc>
        <w:tc>
          <w:tcPr>
            <w:tcW w:w="8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 xml:space="preserve">Полдник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13</w:t>
            </w:r>
          </w:p>
        </w:tc>
        <w:tc>
          <w:tcPr>
            <w:tcW w:w="8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Время есть булочки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rPr>
          <w:trHeight w:val="352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14</w:t>
            </w:r>
          </w:p>
        </w:tc>
        <w:tc>
          <w:tcPr>
            <w:tcW w:w="8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Пора ужинать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15</w:t>
            </w:r>
          </w:p>
        </w:tc>
        <w:tc>
          <w:tcPr>
            <w:tcW w:w="8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Почему полезно есть рыбу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16</w:t>
            </w:r>
          </w:p>
        </w:tc>
        <w:tc>
          <w:tcPr>
            <w:tcW w:w="8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Мясо и мясные блюда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17</w:t>
            </w:r>
          </w:p>
        </w:tc>
        <w:tc>
          <w:tcPr>
            <w:tcW w:w="8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Где найти витамины зимой и весной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18</w:t>
            </w:r>
          </w:p>
        </w:tc>
        <w:tc>
          <w:tcPr>
            <w:tcW w:w="8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Всякому овощу – свое время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19</w:t>
            </w:r>
          </w:p>
        </w:tc>
        <w:tc>
          <w:tcPr>
            <w:tcW w:w="8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Как утолить жажду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20-21</w:t>
            </w:r>
          </w:p>
        </w:tc>
        <w:tc>
          <w:tcPr>
            <w:tcW w:w="8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Что надо есть – если хочешь стать сильнее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2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22</w:t>
            </w:r>
          </w:p>
        </w:tc>
        <w:tc>
          <w:tcPr>
            <w:tcW w:w="8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На вкус и цвет товарищей нет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23-24</w:t>
            </w:r>
          </w:p>
        </w:tc>
        <w:tc>
          <w:tcPr>
            <w:tcW w:w="8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Овощи, ягоды и фрукты – витаминные продукты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2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25</w:t>
            </w:r>
          </w:p>
        </w:tc>
        <w:tc>
          <w:tcPr>
            <w:tcW w:w="8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Каждому овощу – свое время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26-27</w:t>
            </w:r>
          </w:p>
        </w:tc>
        <w:tc>
          <w:tcPr>
            <w:tcW w:w="8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Народные праздники, их меню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2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28</w:t>
            </w:r>
          </w:p>
        </w:tc>
        <w:tc>
          <w:tcPr>
            <w:tcW w:w="8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Как правильно накрыть стол.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29</w:t>
            </w:r>
          </w:p>
        </w:tc>
        <w:tc>
          <w:tcPr>
            <w:tcW w:w="8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Когда человек начал пользоваться вилкой и ножом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30</w:t>
            </w:r>
          </w:p>
        </w:tc>
        <w:tc>
          <w:tcPr>
            <w:tcW w:w="8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Щи да каша – пища наша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rPr>
          <w:trHeight w:val="270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31-</w:t>
            </w:r>
          </w:p>
        </w:tc>
        <w:tc>
          <w:tcPr>
            <w:tcW w:w="8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Что готовили наши прабабушки.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rPr>
          <w:trHeight w:val="555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32</w:t>
            </w:r>
          </w:p>
        </w:tc>
        <w:tc>
          <w:tcPr>
            <w:tcW w:w="8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Итоговое занятие «Здоровое питание – отличное настроение»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rPr>
          <w:trHeight w:val="555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33</w:t>
            </w:r>
          </w:p>
        </w:tc>
        <w:tc>
          <w:tcPr>
            <w:tcW w:w="8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 xml:space="preserve">Праздник урожая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</w:tbl>
    <w:p w:rsidR="00ED49E6" w:rsidRDefault="00ED49E6">
      <w:pPr>
        <w:pStyle w:val="Default"/>
        <w:spacing w:after="55"/>
        <w:rPr>
          <w:sz w:val="28"/>
          <w:szCs w:val="28"/>
        </w:rPr>
      </w:pPr>
    </w:p>
    <w:p w:rsidR="00ED49E6" w:rsidRDefault="00ED49E6">
      <w:pPr>
        <w:pStyle w:val="Default"/>
        <w:spacing w:after="55"/>
        <w:rPr>
          <w:b/>
          <w:sz w:val="28"/>
          <w:szCs w:val="28"/>
        </w:rPr>
      </w:pPr>
    </w:p>
    <w:p w:rsidR="00ED49E6" w:rsidRDefault="00ED49E6">
      <w:pPr>
        <w:pStyle w:val="Default"/>
        <w:spacing w:after="55"/>
        <w:jc w:val="center"/>
        <w:rPr>
          <w:b/>
          <w:sz w:val="28"/>
          <w:szCs w:val="28"/>
        </w:rPr>
      </w:pPr>
    </w:p>
    <w:p w:rsidR="00ED49E6" w:rsidRDefault="00ED49E6">
      <w:pPr>
        <w:pStyle w:val="Default"/>
        <w:spacing w:after="55"/>
        <w:jc w:val="center"/>
        <w:rPr>
          <w:b/>
          <w:sz w:val="28"/>
          <w:szCs w:val="28"/>
        </w:rPr>
      </w:pPr>
    </w:p>
    <w:p w:rsidR="00ED49E6" w:rsidRDefault="00ED49E6">
      <w:pPr>
        <w:pStyle w:val="Default"/>
        <w:spacing w:after="55"/>
        <w:jc w:val="center"/>
        <w:rPr>
          <w:b/>
          <w:sz w:val="28"/>
          <w:szCs w:val="28"/>
        </w:rPr>
      </w:pPr>
    </w:p>
    <w:p w:rsidR="00ED49E6" w:rsidRDefault="00ED49E6">
      <w:pPr>
        <w:pStyle w:val="Default"/>
        <w:spacing w:after="55"/>
        <w:jc w:val="center"/>
        <w:rPr>
          <w:b/>
          <w:sz w:val="28"/>
          <w:szCs w:val="28"/>
        </w:rPr>
      </w:pPr>
    </w:p>
    <w:p w:rsidR="00ED49E6" w:rsidRDefault="004812DF">
      <w:pPr>
        <w:pStyle w:val="Default"/>
        <w:spacing w:after="55"/>
        <w:jc w:val="center"/>
      </w:pPr>
      <w:r>
        <w:rPr>
          <w:rFonts w:eastAsia="Times New Roman"/>
          <w:b/>
          <w:sz w:val="28"/>
          <w:szCs w:val="28"/>
        </w:rPr>
        <w:t xml:space="preserve"> </w:t>
      </w:r>
    </w:p>
    <w:p w:rsidR="00ED49E6" w:rsidRDefault="00ED49E6">
      <w:pPr>
        <w:pStyle w:val="Default"/>
        <w:spacing w:after="55"/>
        <w:jc w:val="center"/>
      </w:pPr>
    </w:p>
    <w:p w:rsidR="00ED49E6" w:rsidRDefault="00ED49E6">
      <w:pPr>
        <w:pStyle w:val="Default"/>
        <w:spacing w:after="55"/>
        <w:jc w:val="center"/>
      </w:pPr>
    </w:p>
    <w:p w:rsidR="00ED49E6" w:rsidRDefault="00ED49E6">
      <w:pPr>
        <w:pStyle w:val="Default"/>
        <w:spacing w:after="55"/>
        <w:jc w:val="center"/>
      </w:pPr>
    </w:p>
    <w:p w:rsidR="00ED49E6" w:rsidRDefault="00ED49E6">
      <w:pPr>
        <w:pStyle w:val="Default"/>
        <w:spacing w:after="55"/>
        <w:jc w:val="center"/>
      </w:pPr>
    </w:p>
    <w:p w:rsidR="00ED49E6" w:rsidRDefault="00ED49E6">
      <w:pPr>
        <w:pStyle w:val="Default"/>
        <w:spacing w:after="55"/>
        <w:jc w:val="center"/>
      </w:pPr>
    </w:p>
    <w:p w:rsidR="00ED49E6" w:rsidRDefault="00ED49E6">
      <w:pPr>
        <w:pStyle w:val="Default"/>
        <w:spacing w:after="55"/>
        <w:jc w:val="center"/>
      </w:pPr>
    </w:p>
    <w:p w:rsidR="00ED49E6" w:rsidRDefault="004812DF">
      <w:pPr>
        <w:pStyle w:val="Default"/>
        <w:spacing w:after="55"/>
        <w:jc w:val="center"/>
      </w:pPr>
      <w:r>
        <w:rPr>
          <w:b/>
          <w:sz w:val="28"/>
          <w:szCs w:val="28"/>
        </w:rPr>
        <w:t xml:space="preserve">Календарно-тематическое планирование </w:t>
      </w:r>
    </w:p>
    <w:p w:rsidR="00ED49E6" w:rsidRDefault="004812DF">
      <w:pPr>
        <w:pStyle w:val="Default"/>
        <w:spacing w:after="55"/>
        <w:jc w:val="center"/>
      </w:pPr>
      <w:r>
        <w:t>2-й  класс</w:t>
      </w:r>
    </w:p>
    <w:tbl>
      <w:tblPr>
        <w:tblW w:w="0" w:type="auto"/>
        <w:tblInd w:w="-143" w:type="dxa"/>
        <w:tblLayout w:type="fixed"/>
        <w:tblLook w:val="0000" w:firstRow="0" w:lastRow="0" w:firstColumn="0" w:lastColumn="0" w:noHBand="0" w:noVBand="0"/>
      </w:tblPr>
      <w:tblGrid>
        <w:gridCol w:w="738"/>
        <w:gridCol w:w="7459"/>
        <w:gridCol w:w="1257"/>
        <w:gridCol w:w="1311"/>
        <w:gridCol w:w="1340"/>
      </w:tblGrid>
      <w:tr w:rsidR="00ED49E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Содержание занятий.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Всего часов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Дата</w:t>
            </w:r>
          </w:p>
          <w:p w:rsidR="00ED49E6" w:rsidRDefault="004812DF">
            <w:pPr>
              <w:pStyle w:val="Default"/>
              <w:snapToGrid w:val="0"/>
              <w:spacing w:after="55"/>
            </w:pPr>
            <w:r>
              <w:t>план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Дата</w:t>
            </w:r>
          </w:p>
          <w:p w:rsidR="00ED49E6" w:rsidRDefault="004812DF">
            <w:pPr>
              <w:pStyle w:val="Default"/>
              <w:snapToGrid w:val="0"/>
              <w:spacing w:after="55"/>
            </w:pPr>
            <w:r>
              <w:t>факт</w:t>
            </w:r>
          </w:p>
        </w:tc>
      </w:tr>
      <w:tr w:rsidR="00ED49E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 xml:space="preserve">1. 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Вводное занятие. Повторение правил питания.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2.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Путешествие по улице правильного питания.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3.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 xml:space="preserve">Время есть булочки. 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4.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Оформление плаката молоко и молочные продукты.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5.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Конкурс, викторина знатоки молока.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6.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Изготовление книжки-самоделки «Кладовая народной мудрости»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7.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Пора ужинать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8.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Практическая работа как приготовить бутерброды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9.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Составление меню для ужина.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10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Значение витаминов в жизни человека.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11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Практическая работа.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12.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Морепродукты.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13.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Отгадай мелодию.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14.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«На вкус и цвет товарища нет»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15.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Практическая работа «Из чего приготовлен сок?»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16.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Как утолить жажду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17.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Игра «Посещение музея воды»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18.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Праздник чая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19.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Что надо есть, что бы стать сильнее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20.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Практическая работа « Меню спортсмена»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21.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Практическая работа «Мой день»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22.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Овощи, ягоды и фрукты - витаминные продукты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23.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Практическая работа «Изготовление витаминного салата»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24.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КВН «Овощи, ягоды, фрукты – самые витаминные продукты»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25.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Оформление плаката «Витаминная страна»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26.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Посадка лука.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27.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Каждому овощу свое время.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28.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Инсценирование сказки вершки и корешки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lastRenderedPageBreak/>
              <w:t>29.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Конкурс «Овощной ресторан»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30-31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Изготовление книжки «Витаминная азбука»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2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32-33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 xml:space="preserve">Проект 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2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34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Подведение итогов. Творческий отчет «Реклама овощей».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</w:tbl>
    <w:p w:rsidR="00ED49E6" w:rsidRDefault="00ED49E6">
      <w:pPr>
        <w:pStyle w:val="Default"/>
        <w:spacing w:after="55"/>
        <w:rPr>
          <w:sz w:val="28"/>
          <w:szCs w:val="28"/>
        </w:rPr>
      </w:pPr>
    </w:p>
    <w:p w:rsidR="00ED49E6" w:rsidRDefault="00ED49E6">
      <w:pPr>
        <w:pStyle w:val="Default"/>
        <w:spacing w:after="55"/>
        <w:rPr>
          <w:sz w:val="28"/>
          <w:szCs w:val="28"/>
        </w:rPr>
      </w:pPr>
    </w:p>
    <w:p w:rsidR="00ED49E6" w:rsidRDefault="00ED49E6">
      <w:pPr>
        <w:pStyle w:val="Default"/>
        <w:spacing w:after="55"/>
        <w:rPr>
          <w:b/>
          <w:sz w:val="28"/>
          <w:szCs w:val="28"/>
        </w:rPr>
      </w:pPr>
    </w:p>
    <w:p w:rsidR="00ED49E6" w:rsidRDefault="004812DF">
      <w:pPr>
        <w:pStyle w:val="Default"/>
        <w:spacing w:after="55"/>
        <w:jc w:val="center"/>
      </w:pPr>
      <w:r>
        <w:rPr>
          <w:b/>
          <w:sz w:val="28"/>
          <w:szCs w:val="28"/>
        </w:rPr>
        <w:t>Календарно-тематическое планирование кружка «Разговор о правильном питании»</w:t>
      </w:r>
    </w:p>
    <w:p w:rsidR="00ED49E6" w:rsidRDefault="004812DF">
      <w:pPr>
        <w:pStyle w:val="Default"/>
        <w:spacing w:after="55"/>
        <w:jc w:val="center"/>
      </w:pPr>
      <w:r>
        <w:t>3-й  класс</w:t>
      </w:r>
    </w:p>
    <w:tbl>
      <w:tblPr>
        <w:tblW w:w="0" w:type="auto"/>
        <w:tblInd w:w="-143" w:type="dxa"/>
        <w:tblLayout w:type="fixed"/>
        <w:tblLook w:val="0000" w:firstRow="0" w:lastRow="0" w:firstColumn="0" w:lastColumn="0" w:noHBand="0" w:noVBand="0"/>
      </w:tblPr>
      <w:tblGrid>
        <w:gridCol w:w="753"/>
        <w:gridCol w:w="7776"/>
        <w:gridCol w:w="1269"/>
        <w:gridCol w:w="1079"/>
        <w:gridCol w:w="1108"/>
      </w:tblGrid>
      <w:tr w:rsidR="00ED49E6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Содержание занятий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Всего часов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Дата</w:t>
            </w:r>
          </w:p>
          <w:p w:rsidR="00ED49E6" w:rsidRDefault="004812DF">
            <w:pPr>
              <w:pStyle w:val="Default"/>
              <w:snapToGrid w:val="0"/>
              <w:spacing w:after="55"/>
            </w:pPr>
            <w:r>
              <w:t>план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Дата</w:t>
            </w:r>
          </w:p>
          <w:p w:rsidR="00ED49E6" w:rsidRDefault="004812DF">
            <w:pPr>
              <w:pStyle w:val="Default"/>
              <w:snapToGrid w:val="0"/>
              <w:spacing w:after="55"/>
            </w:pPr>
            <w:r>
              <w:t>факт</w:t>
            </w:r>
          </w:p>
        </w:tc>
      </w:tr>
      <w:tr w:rsidR="00ED49E6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1.</w:t>
            </w:r>
          </w:p>
        </w:tc>
        <w:tc>
          <w:tcPr>
            <w:tcW w:w="7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Введение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2.</w:t>
            </w:r>
          </w:p>
        </w:tc>
        <w:tc>
          <w:tcPr>
            <w:tcW w:w="7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Практическая работа.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3.</w:t>
            </w:r>
          </w:p>
        </w:tc>
        <w:tc>
          <w:tcPr>
            <w:tcW w:w="7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Из чего состоит наша пища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4.</w:t>
            </w:r>
          </w:p>
        </w:tc>
        <w:tc>
          <w:tcPr>
            <w:tcW w:w="7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Практическая работа «Меню сказочных героев»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5.</w:t>
            </w:r>
          </w:p>
        </w:tc>
        <w:tc>
          <w:tcPr>
            <w:tcW w:w="7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Что нужно есть в разное время года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6.</w:t>
            </w:r>
          </w:p>
        </w:tc>
        <w:tc>
          <w:tcPr>
            <w:tcW w:w="7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Оформление дневника здоровья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7.</w:t>
            </w:r>
          </w:p>
        </w:tc>
        <w:tc>
          <w:tcPr>
            <w:tcW w:w="7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Выпуск стенгазеты о составе нашей пищи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8.</w:t>
            </w:r>
          </w:p>
        </w:tc>
        <w:tc>
          <w:tcPr>
            <w:tcW w:w="7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Игра «В гостях у тетушки Припасихи»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9</w:t>
            </w:r>
          </w:p>
        </w:tc>
        <w:tc>
          <w:tcPr>
            <w:tcW w:w="7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Конкурс кулинаров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10</w:t>
            </w:r>
          </w:p>
        </w:tc>
        <w:tc>
          <w:tcPr>
            <w:tcW w:w="7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Как правильно питаться, если занимаешься спортом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11</w:t>
            </w:r>
          </w:p>
        </w:tc>
        <w:tc>
          <w:tcPr>
            <w:tcW w:w="7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Составление меню для спортсменов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12</w:t>
            </w:r>
          </w:p>
        </w:tc>
        <w:tc>
          <w:tcPr>
            <w:tcW w:w="7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Оформление дневника «Мой день»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13</w:t>
            </w:r>
          </w:p>
        </w:tc>
        <w:tc>
          <w:tcPr>
            <w:tcW w:w="7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Конкурс «Мама, папа, я – спортивная семья»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14</w:t>
            </w:r>
          </w:p>
        </w:tc>
        <w:tc>
          <w:tcPr>
            <w:tcW w:w="7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Где и как готовят пищу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15</w:t>
            </w:r>
          </w:p>
        </w:tc>
        <w:tc>
          <w:tcPr>
            <w:tcW w:w="7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Экскурсия в столовую.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16</w:t>
            </w:r>
          </w:p>
        </w:tc>
        <w:tc>
          <w:tcPr>
            <w:tcW w:w="7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Конкурс «Сказка, сказка, сказка».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17</w:t>
            </w:r>
          </w:p>
        </w:tc>
        <w:tc>
          <w:tcPr>
            <w:tcW w:w="7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Как правильно накрыть стол.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18</w:t>
            </w:r>
          </w:p>
        </w:tc>
        <w:tc>
          <w:tcPr>
            <w:tcW w:w="7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Игра накрываем стол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19</w:t>
            </w:r>
          </w:p>
        </w:tc>
        <w:tc>
          <w:tcPr>
            <w:tcW w:w="7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Молоко и молочные продукты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20</w:t>
            </w:r>
          </w:p>
        </w:tc>
        <w:tc>
          <w:tcPr>
            <w:tcW w:w="7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Экскурсия на молокозавод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21</w:t>
            </w:r>
          </w:p>
        </w:tc>
        <w:tc>
          <w:tcPr>
            <w:tcW w:w="7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Игра-исследование «Это удивительное молоко»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22</w:t>
            </w:r>
          </w:p>
        </w:tc>
        <w:tc>
          <w:tcPr>
            <w:tcW w:w="7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Молочное меню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23</w:t>
            </w:r>
          </w:p>
        </w:tc>
        <w:tc>
          <w:tcPr>
            <w:tcW w:w="7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Блюда из зерна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24</w:t>
            </w:r>
          </w:p>
        </w:tc>
        <w:tc>
          <w:tcPr>
            <w:tcW w:w="7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Путь от зерна к батону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25</w:t>
            </w:r>
          </w:p>
        </w:tc>
        <w:tc>
          <w:tcPr>
            <w:tcW w:w="7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Конкурс «Венок из пословиц»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26</w:t>
            </w:r>
          </w:p>
        </w:tc>
        <w:tc>
          <w:tcPr>
            <w:tcW w:w="7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Игра – конкурс «Хлебопеки»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27-</w:t>
            </w:r>
            <w:r>
              <w:lastRenderedPageBreak/>
              <w:t>28</w:t>
            </w:r>
          </w:p>
        </w:tc>
        <w:tc>
          <w:tcPr>
            <w:tcW w:w="7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lastRenderedPageBreak/>
              <w:t>Выпуск стенгазеты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lastRenderedPageBreak/>
              <w:t>29</w:t>
            </w:r>
          </w:p>
        </w:tc>
        <w:tc>
          <w:tcPr>
            <w:tcW w:w="7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Праздник «Хлеб всему голова»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30</w:t>
            </w:r>
          </w:p>
        </w:tc>
        <w:tc>
          <w:tcPr>
            <w:tcW w:w="7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Экскурсия на хлебокомбинат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31-33</w:t>
            </w:r>
          </w:p>
        </w:tc>
        <w:tc>
          <w:tcPr>
            <w:tcW w:w="7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Оформление проекта « Хле</w:t>
            </w:r>
            <w:proofErr w:type="gramStart"/>
            <w:r>
              <w:t>б-</w:t>
            </w:r>
            <w:proofErr w:type="gramEnd"/>
            <w:r>
              <w:t xml:space="preserve"> всему голова»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3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34</w:t>
            </w:r>
          </w:p>
        </w:tc>
        <w:tc>
          <w:tcPr>
            <w:tcW w:w="7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Подведение итогов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</w:tbl>
    <w:p w:rsidR="00ED49E6" w:rsidRDefault="00ED49E6">
      <w:pPr>
        <w:pStyle w:val="Default"/>
        <w:spacing w:after="55"/>
        <w:rPr>
          <w:sz w:val="28"/>
          <w:szCs w:val="28"/>
        </w:rPr>
      </w:pPr>
    </w:p>
    <w:p w:rsidR="00ED49E6" w:rsidRDefault="00ED49E6">
      <w:pPr>
        <w:pStyle w:val="Default"/>
        <w:spacing w:after="55"/>
        <w:jc w:val="center"/>
        <w:rPr>
          <w:sz w:val="28"/>
          <w:szCs w:val="28"/>
        </w:rPr>
      </w:pPr>
    </w:p>
    <w:p w:rsidR="00ED49E6" w:rsidRDefault="00ED49E6">
      <w:pPr>
        <w:pStyle w:val="Default"/>
        <w:spacing w:after="55"/>
        <w:jc w:val="center"/>
      </w:pPr>
    </w:p>
    <w:p w:rsidR="00ED49E6" w:rsidRDefault="00ED49E6">
      <w:pPr>
        <w:pStyle w:val="Default"/>
        <w:spacing w:after="55"/>
        <w:jc w:val="center"/>
      </w:pPr>
    </w:p>
    <w:p w:rsidR="00ED49E6" w:rsidRDefault="00ED49E6">
      <w:pPr>
        <w:pStyle w:val="Default"/>
        <w:spacing w:after="55"/>
        <w:jc w:val="center"/>
      </w:pPr>
    </w:p>
    <w:p w:rsidR="00ED49E6" w:rsidRDefault="00ED49E6">
      <w:pPr>
        <w:pStyle w:val="Default"/>
        <w:spacing w:after="55"/>
        <w:jc w:val="center"/>
      </w:pPr>
    </w:p>
    <w:p w:rsidR="00ED49E6" w:rsidRDefault="00ED49E6">
      <w:pPr>
        <w:pStyle w:val="Default"/>
        <w:spacing w:after="55"/>
        <w:jc w:val="center"/>
      </w:pPr>
    </w:p>
    <w:p w:rsidR="00ED49E6" w:rsidRDefault="004812DF">
      <w:pPr>
        <w:pStyle w:val="Default"/>
        <w:spacing w:after="55"/>
        <w:jc w:val="center"/>
      </w:pPr>
      <w:r>
        <w:rPr>
          <w:rFonts w:eastAsia="Times New Roman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Календарно – тематическое  планирование </w:t>
      </w:r>
    </w:p>
    <w:p w:rsidR="00ED49E6" w:rsidRDefault="004812DF">
      <w:pPr>
        <w:pStyle w:val="Default"/>
        <w:spacing w:after="55"/>
        <w:jc w:val="center"/>
      </w:pPr>
      <w:r>
        <w:rPr>
          <w:b/>
          <w:sz w:val="28"/>
          <w:szCs w:val="28"/>
        </w:rPr>
        <w:t>4-й  класс</w:t>
      </w:r>
    </w:p>
    <w:p w:rsidR="00ED49E6" w:rsidRDefault="00ED49E6">
      <w:pPr>
        <w:pStyle w:val="Default"/>
        <w:spacing w:after="55"/>
        <w:rPr>
          <w:b/>
          <w:sz w:val="28"/>
          <w:szCs w:val="28"/>
        </w:rPr>
      </w:pPr>
    </w:p>
    <w:tbl>
      <w:tblPr>
        <w:tblW w:w="0" w:type="auto"/>
        <w:tblInd w:w="-143" w:type="dxa"/>
        <w:tblLayout w:type="fixed"/>
        <w:tblLook w:val="0000" w:firstRow="0" w:lastRow="0" w:firstColumn="0" w:lastColumn="0" w:noHBand="0" w:noVBand="0"/>
      </w:tblPr>
      <w:tblGrid>
        <w:gridCol w:w="895"/>
        <w:gridCol w:w="6796"/>
        <w:gridCol w:w="1426"/>
        <w:gridCol w:w="1307"/>
        <w:gridCol w:w="1336"/>
      </w:tblGrid>
      <w:tr w:rsidR="00ED49E6"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№</w:t>
            </w:r>
            <w:r>
              <w:rPr>
                <w:rFonts w:eastAsia="Times New Roman"/>
              </w:rPr>
              <w:t xml:space="preserve">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rPr>
                <w:rFonts w:eastAsia="Times New Roman"/>
              </w:rPr>
              <w:t xml:space="preserve">             </w:t>
            </w:r>
            <w:r>
              <w:t>Содержание занятия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Всего часов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Дата</w:t>
            </w:r>
          </w:p>
          <w:p w:rsidR="00ED49E6" w:rsidRDefault="004812DF">
            <w:pPr>
              <w:pStyle w:val="Default"/>
              <w:snapToGrid w:val="0"/>
              <w:spacing w:after="55"/>
            </w:pPr>
            <w:r>
              <w:t>план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Дата</w:t>
            </w:r>
          </w:p>
          <w:p w:rsidR="00ED49E6" w:rsidRDefault="004812DF">
            <w:pPr>
              <w:pStyle w:val="Default"/>
              <w:snapToGrid w:val="0"/>
              <w:spacing w:after="55"/>
            </w:pPr>
            <w:r>
              <w:t>факт</w:t>
            </w:r>
          </w:p>
        </w:tc>
      </w:tr>
      <w:tr w:rsidR="00ED49E6">
        <w:trPr>
          <w:trHeight w:val="270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1.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Вводное занятие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rPr>
          <w:trHeight w:val="345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2.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Какую пищу можно найти в лесу.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rPr>
          <w:trHeight w:val="345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3.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Правила поведения в лесу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rPr>
          <w:trHeight w:val="345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4.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Лекарственные растения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rPr>
          <w:trHeight w:val="360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5.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Игра –  что приготовить из рыбы.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rPr>
          <w:trHeight w:val="345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6.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Конкурсов рисунков «В подводном царстве»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rPr>
          <w:trHeight w:val="360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7.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Эстафета поваров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rPr>
          <w:trHeight w:val="330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8.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 xml:space="preserve">Конкурс половиц  и поговорок 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rPr>
          <w:trHeight w:val="180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9.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Дары моря.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rPr>
          <w:trHeight w:val="255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10.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Экскурсия в магазин морепродуктов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rPr>
          <w:trHeight w:val="330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11.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Оформление плаката «Обитатели моря»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rPr>
          <w:trHeight w:val="345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12.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Викторина «В гостях у Нептуна»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rPr>
          <w:trHeight w:val="345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13.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Меню из морепродуктов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rPr>
          <w:trHeight w:val="360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14.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Кулинарное путешествие по России.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rPr>
          <w:trHeight w:val="360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15.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Традиционные блюда нашего края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rPr>
          <w:trHeight w:val="330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16.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Практическая работа по составлению меню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rPr>
          <w:trHeight w:val="360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17.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Конкурс рисунков « Вкусный маршрут»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rPr>
          <w:trHeight w:val="345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18.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Игра – проект « Кулинарный глобус»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rPr>
          <w:trHeight w:val="360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19.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Праздник « Мы за чаем не скучаем»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rPr>
          <w:trHeight w:val="474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20.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Что можно приготовить, если выбор продуктов ограничен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rPr>
          <w:trHeight w:val="315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21.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Составление недельного меню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rPr>
          <w:trHeight w:val="345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22.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Конкурс кулинарных рецептов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rPr>
          <w:trHeight w:val="180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lastRenderedPageBreak/>
              <w:t>23.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Конкурс «На необитаемом острове»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rPr>
          <w:trHeight w:val="255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24.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Как правильно вести себя за столом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rPr>
          <w:trHeight w:val="330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25.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Практическая работа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rPr>
          <w:trHeight w:val="525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26-27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Изготовление книжки «Правила поведения за столом»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2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rPr>
          <w:trHeight w:val="330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28.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Накрываем праздничный стол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rPr>
          <w:trHeight w:val="345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29-32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Проект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4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  <w:tr w:rsidR="00ED49E6">
        <w:trPr>
          <w:trHeight w:val="750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33-34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Подведение итогов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4812DF">
            <w:pPr>
              <w:pStyle w:val="Default"/>
              <w:snapToGrid w:val="0"/>
              <w:spacing w:after="55"/>
            </w:pPr>
            <w:r>
              <w:t>2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9E6" w:rsidRDefault="00ED49E6">
            <w:pPr>
              <w:pStyle w:val="Default"/>
              <w:snapToGrid w:val="0"/>
              <w:spacing w:after="55"/>
            </w:pPr>
          </w:p>
        </w:tc>
      </w:tr>
    </w:tbl>
    <w:p w:rsidR="00ED49E6" w:rsidRDefault="00ED49E6">
      <w:pPr>
        <w:pStyle w:val="Default"/>
        <w:spacing w:after="55"/>
      </w:pPr>
    </w:p>
    <w:sectPr w:rsidR="00ED49E6" w:rsidSect="00B7649A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701" w:right="850" w:bottom="850" w:left="850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1D7" w:rsidRDefault="004C51D7">
      <w:pPr>
        <w:spacing w:after="0" w:line="240" w:lineRule="auto"/>
      </w:pPr>
      <w:r>
        <w:separator/>
      </w:r>
    </w:p>
  </w:endnote>
  <w:endnote w:type="continuationSeparator" w:id="0">
    <w:p w:rsidR="004C51D7" w:rsidRDefault="004C5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9E6" w:rsidRDefault="00ED49E6">
    <w:pPr>
      <w:pStyle w:val="ab"/>
      <w:jc w:val="center"/>
    </w:pPr>
  </w:p>
  <w:p w:rsidR="00ED49E6" w:rsidRDefault="00ED49E6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9E6" w:rsidRDefault="00ED49E6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9E6" w:rsidRDefault="00ED49E6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9E6" w:rsidRDefault="00ED49E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1D7" w:rsidRDefault="004C51D7">
      <w:pPr>
        <w:spacing w:after="0" w:line="240" w:lineRule="auto"/>
      </w:pPr>
      <w:r>
        <w:separator/>
      </w:r>
    </w:p>
  </w:footnote>
  <w:footnote w:type="continuationSeparator" w:id="0">
    <w:p w:rsidR="004C51D7" w:rsidRDefault="004C51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9E6" w:rsidRDefault="00ED49E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9E6" w:rsidRDefault="00ED49E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Cs w:val="28"/>
      </w:r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2DF"/>
    <w:rsid w:val="0009463D"/>
    <w:rsid w:val="00410B15"/>
    <w:rsid w:val="004812DF"/>
    <w:rsid w:val="004C51D7"/>
    <w:rsid w:val="007B6AB0"/>
    <w:rsid w:val="008339BE"/>
    <w:rsid w:val="00B7649A"/>
    <w:rsid w:val="00D40B76"/>
    <w:rsid w:val="00ED18DF"/>
    <w:rsid w:val="00ED4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 w:val="0"/>
      <w:bCs/>
      <w:color w:val="000000"/>
      <w:sz w:val="28"/>
      <w:szCs w:val="28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zCs w:val="28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Wingdings" w:hAnsi="Wingdings" w:cs="Wingdings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hAnsi="Symbol" w:cs="Symbol"/>
      <w:sz w:val="20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/>
      <w:sz w:val="2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3">
    <w:name w:val="Основной шрифт абзаца3"/>
  </w:style>
  <w:style w:type="character" w:customStyle="1" w:styleId="2">
    <w:name w:val="Основной шрифт абзаца2"/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6z0">
    <w:name w:val="WW8Num16z0"/>
    <w:rPr>
      <w:rFonts w:ascii="Symbol" w:hAnsi="Symbol" w:cs="Symbol"/>
      <w:sz w:val="20"/>
    </w:rPr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Times New Roman" w:hAnsi="Times New Roman" w:cs="Times New Roman"/>
      <w:b/>
      <w:sz w:val="28"/>
      <w:szCs w:val="28"/>
    </w:rPr>
  </w:style>
  <w:style w:type="character" w:customStyle="1" w:styleId="WW8Num19z0">
    <w:name w:val="WW8Num19z0"/>
    <w:rPr>
      <w:rFonts w:ascii="Wingdings" w:hAnsi="Wingdings" w:cs="Wingdings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3">
    <w:name w:val="WW8Num19z3"/>
    <w:rPr>
      <w:rFonts w:ascii="Symbol" w:hAnsi="Symbol" w:cs="Symbol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5z0">
    <w:name w:val="WW8Num25z0"/>
    <w:rPr>
      <w:rFonts w:ascii="Symbol" w:hAnsi="Symbol" w:cs="Symbol"/>
      <w:sz w:val="20"/>
    </w:rPr>
  </w:style>
  <w:style w:type="character" w:customStyle="1" w:styleId="WW8Num26z0">
    <w:name w:val="WW8Num26z0"/>
    <w:rPr>
      <w:rFonts w:ascii="Symbol" w:hAnsi="Symbol" w:cs="Symbo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 w:cs="Wingdings"/>
    </w:rPr>
  </w:style>
  <w:style w:type="character" w:customStyle="1" w:styleId="1">
    <w:name w:val="Основной шрифт абзаца1"/>
  </w:style>
  <w:style w:type="character" w:customStyle="1" w:styleId="a3">
    <w:name w:val="Нижний колонтитул Знак"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page number"/>
    <w:basedOn w:val="1"/>
  </w:style>
  <w:style w:type="character" w:customStyle="1" w:styleId="a5">
    <w:name w:val="Название Знак"/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ListLabel6">
    <w:name w:val="ListLabel 6"/>
    <w:rPr>
      <w:rFonts w:eastAsia="Courier New"/>
    </w:rPr>
  </w:style>
  <w:style w:type="character" w:customStyle="1" w:styleId="ListLabel5">
    <w:name w:val="ListLabel 5"/>
    <w:rPr>
      <w:rFonts w:eastAsia="Courier New"/>
    </w:rPr>
  </w:style>
  <w:style w:type="character" w:customStyle="1" w:styleId="ListLabel4">
    <w:name w:val="ListLabel 4"/>
    <w:rPr>
      <w:rFonts w:eastAsia="Courier New"/>
    </w:rPr>
  </w:style>
  <w:style w:type="character" w:customStyle="1" w:styleId="ListLabel3">
    <w:name w:val="ListLabel 3"/>
    <w:rPr>
      <w:rFonts w:eastAsia="Courier New"/>
    </w:rPr>
  </w:style>
  <w:style w:type="character" w:customStyle="1" w:styleId="ListLabel2">
    <w:name w:val="ListLabel 2"/>
    <w:rPr>
      <w:rFonts w:eastAsia="Courier New"/>
    </w:rPr>
  </w:style>
  <w:style w:type="character" w:customStyle="1" w:styleId="ListLabel1">
    <w:name w:val="ListLabel 1"/>
    <w:rPr>
      <w:rFonts w:eastAsia="Courier New"/>
    </w:rPr>
  </w:style>
  <w:style w:type="character" w:customStyle="1" w:styleId="4">
    <w:name w:val="Основной шрифт абзаца4"/>
  </w:style>
  <w:style w:type="paragraph" w:customStyle="1" w:styleId="10">
    <w:name w:val="Заголовок1"/>
    <w:basedOn w:val="a"/>
    <w:next w:val="a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cs="Mangal"/>
    </w:rPr>
  </w:style>
  <w:style w:type="paragraph" w:styleId="a8">
    <w:name w:val="caption"/>
    <w:basedOn w:val="a"/>
    <w:next w:val="a9"/>
    <w:qFormat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  <w:u w:val="single"/>
    </w:rPr>
  </w:style>
  <w:style w:type="paragraph" w:customStyle="1" w:styleId="30">
    <w:name w:val="Указатель3"/>
    <w:basedOn w:val="a"/>
    <w:pPr>
      <w:suppressLineNumbers/>
    </w:pPr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1">
    <w:name w:val="Указатель2"/>
    <w:basedOn w:val="a"/>
    <w:pPr>
      <w:suppressLineNumbers/>
    </w:p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customStyle="1" w:styleId="ParagraphStyle">
    <w:name w:val="Paragraph Style"/>
    <w:pPr>
      <w:suppressAutoHyphens/>
      <w:autoSpaceDE w:val="0"/>
    </w:pPr>
    <w:rPr>
      <w:rFonts w:ascii="Arial" w:eastAsia="Arial" w:hAnsi="Arial" w:cs="Arial"/>
      <w:sz w:val="24"/>
      <w:szCs w:val="24"/>
      <w:lang w:eastAsia="zh-CN"/>
    </w:rPr>
  </w:style>
  <w:style w:type="paragraph" w:customStyle="1" w:styleId="13">
    <w:name w:val="Обычный (веб)1"/>
    <w:basedOn w:val="a"/>
    <w:pPr>
      <w:spacing w:before="120" w:after="120" w:line="240" w:lineRule="auto"/>
      <w:jc w:val="both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b">
    <w:name w:val="footer"/>
    <w:basedOn w:val="a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c">
    <w:name w:val="List Paragraph"/>
    <w:basedOn w:val="a"/>
    <w:qFormat/>
    <w:pPr>
      <w:ind w:left="720"/>
    </w:pPr>
  </w:style>
  <w:style w:type="paragraph" w:customStyle="1" w:styleId="WW-">
    <w:name w:val="WW-Базовый"/>
    <w:pPr>
      <w:tabs>
        <w:tab w:val="left" w:pos="709"/>
      </w:tabs>
      <w:suppressAutoHyphens/>
      <w:spacing w:after="200" w:line="276" w:lineRule="atLeast"/>
    </w:pPr>
    <w:rPr>
      <w:rFonts w:ascii="Calibri" w:eastAsia="SimSun" w:hAnsi="Calibri" w:cs="Calibri"/>
      <w:sz w:val="28"/>
      <w:szCs w:val="28"/>
      <w:lang w:eastAsia="zh-CN"/>
    </w:rPr>
  </w:style>
  <w:style w:type="paragraph" w:customStyle="1" w:styleId="Default">
    <w:name w:val="Default"/>
    <w:pPr>
      <w:suppressAutoHyphens/>
      <w:autoSpaceDE w:val="0"/>
    </w:pPr>
    <w:rPr>
      <w:rFonts w:eastAsia="Arial"/>
      <w:color w:val="000000"/>
      <w:sz w:val="24"/>
      <w:szCs w:val="24"/>
      <w:lang w:eastAsia="zh-CN"/>
    </w:rPr>
  </w:style>
  <w:style w:type="paragraph" w:styleId="a9">
    <w:name w:val="Subtitle"/>
    <w:basedOn w:val="10"/>
    <w:next w:val="a6"/>
    <w:qFormat/>
    <w:pPr>
      <w:jc w:val="center"/>
    </w:pPr>
    <w:rPr>
      <w:i/>
      <w:iCs/>
    </w:rPr>
  </w:style>
  <w:style w:type="paragraph" w:styleId="ad">
    <w:name w:val="No Spacing"/>
    <w:qFormat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af0">
    <w:name w:val="Содержимое врезки"/>
    <w:basedOn w:val="a6"/>
  </w:style>
  <w:style w:type="paragraph" w:styleId="af1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customStyle="1" w:styleId="af2">
    <w:name w:val="Знак"/>
    <w:basedOn w:val="a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4">
    <w:name w:val="Абзац списка1"/>
    <w:basedOn w:val="a"/>
    <w:pPr>
      <w:ind w:left="720"/>
      <w:contextualSpacing/>
    </w:pPr>
    <w:rPr>
      <w:lang w:eastAsia="ru-RU"/>
    </w:rPr>
  </w:style>
  <w:style w:type="paragraph" w:customStyle="1" w:styleId="31">
    <w:name w:val="Заголовок 3+"/>
    <w:basedOn w:val="a"/>
    <w:pPr>
      <w:widowControl w:val="0"/>
      <w:spacing w:before="240"/>
      <w:jc w:val="center"/>
      <w:textAlignment w:val="baseline"/>
    </w:pPr>
    <w:rPr>
      <w:b/>
      <w:sz w:val="28"/>
      <w:lang w:eastAsia="ru-RU"/>
    </w:rPr>
  </w:style>
  <w:style w:type="paragraph" w:customStyle="1" w:styleId="c15">
    <w:name w:val="c15"/>
    <w:basedOn w:val="a"/>
    <w:rsid w:val="00D40B76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40B76"/>
  </w:style>
  <w:style w:type="character" w:customStyle="1" w:styleId="c7">
    <w:name w:val="c7"/>
    <w:basedOn w:val="a0"/>
    <w:rsid w:val="00D40B76"/>
  </w:style>
  <w:style w:type="paragraph" w:styleId="af3">
    <w:name w:val="Balloon Text"/>
    <w:basedOn w:val="a"/>
    <w:link w:val="af4"/>
    <w:uiPriority w:val="99"/>
    <w:semiHidden/>
    <w:unhideWhenUsed/>
    <w:rsid w:val="007B6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7B6AB0"/>
    <w:rPr>
      <w:rFonts w:ascii="Tahoma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 w:val="0"/>
      <w:bCs/>
      <w:color w:val="000000"/>
      <w:sz w:val="28"/>
      <w:szCs w:val="28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zCs w:val="28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Wingdings" w:hAnsi="Wingdings" w:cs="Wingdings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hAnsi="Symbol" w:cs="Symbol"/>
      <w:sz w:val="20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/>
      <w:sz w:val="2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3">
    <w:name w:val="Основной шрифт абзаца3"/>
  </w:style>
  <w:style w:type="character" w:customStyle="1" w:styleId="2">
    <w:name w:val="Основной шрифт абзаца2"/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6z0">
    <w:name w:val="WW8Num16z0"/>
    <w:rPr>
      <w:rFonts w:ascii="Symbol" w:hAnsi="Symbol" w:cs="Symbol"/>
      <w:sz w:val="20"/>
    </w:rPr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Times New Roman" w:hAnsi="Times New Roman" w:cs="Times New Roman"/>
      <w:b/>
      <w:sz w:val="28"/>
      <w:szCs w:val="28"/>
    </w:rPr>
  </w:style>
  <w:style w:type="character" w:customStyle="1" w:styleId="WW8Num19z0">
    <w:name w:val="WW8Num19z0"/>
    <w:rPr>
      <w:rFonts w:ascii="Wingdings" w:hAnsi="Wingdings" w:cs="Wingdings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3">
    <w:name w:val="WW8Num19z3"/>
    <w:rPr>
      <w:rFonts w:ascii="Symbol" w:hAnsi="Symbol" w:cs="Symbol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5z0">
    <w:name w:val="WW8Num25z0"/>
    <w:rPr>
      <w:rFonts w:ascii="Symbol" w:hAnsi="Symbol" w:cs="Symbol"/>
      <w:sz w:val="20"/>
    </w:rPr>
  </w:style>
  <w:style w:type="character" w:customStyle="1" w:styleId="WW8Num26z0">
    <w:name w:val="WW8Num26z0"/>
    <w:rPr>
      <w:rFonts w:ascii="Symbol" w:hAnsi="Symbol" w:cs="Symbo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 w:cs="Wingdings"/>
    </w:rPr>
  </w:style>
  <w:style w:type="character" w:customStyle="1" w:styleId="1">
    <w:name w:val="Основной шрифт абзаца1"/>
  </w:style>
  <w:style w:type="character" w:customStyle="1" w:styleId="a3">
    <w:name w:val="Нижний колонтитул Знак"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page number"/>
    <w:basedOn w:val="1"/>
  </w:style>
  <w:style w:type="character" w:customStyle="1" w:styleId="a5">
    <w:name w:val="Название Знак"/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ListLabel6">
    <w:name w:val="ListLabel 6"/>
    <w:rPr>
      <w:rFonts w:eastAsia="Courier New"/>
    </w:rPr>
  </w:style>
  <w:style w:type="character" w:customStyle="1" w:styleId="ListLabel5">
    <w:name w:val="ListLabel 5"/>
    <w:rPr>
      <w:rFonts w:eastAsia="Courier New"/>
    </w:rPr>
  </w:style>
  <w:style w:type="character" w:customStyle="1" w:styleId="ListLabel4">
    <w:name w:val="ListLabel 4"/>
    <w:rPr>
      <w:rFonts w:eastAsia="Courier New"/>
    </w:rPr>
  </w:style>
  <w:style w:type="character" w:customStyle="1" w:styleId="ListLabel3">
    <w:name w:val="ListLabel 3"/>
    <w:rPr>
      <w:rFonts w:eastAsia="Courier New"/>
    </w:rPr>
  </w:style>
  <w:style w:type="character" w:customStyle="1" w:styleId="ListLabel2">
    <w:name w:val="ListLabel 2"/>
    <w:rPr>
      <w:rFonts w:eastAsia="Courier New"/>
    </w:rPr>
  </w:style>
  <w:style w:type="character" w:customStyle="1" w:styleId="ListLabel1">
    <w:name w:val="ListLabel 1"/>
    <w:rPr>
      <w:rFonts w:eastAsia="Courier New"/>
    </w:rPr>
  </w:style>
  <w:style w:type="character" w:customStyle="1" w:styleId="4">
    <w:name w:val="Основной шрифт абзаца4"/>
  </w:style>
  <w:style w:type="paragraph" w:customStyle="1" w:styleId="10">
    <w:name w:val="Заголовок1"/>
    <w:basedOn w:val="a"/>
    <w:next w:val="a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cs="Mangal"/>
    </w:rPr>
  </w:style>
  <w:style w:type="paragraph" w:styleId="a8">
    <w:name w:val="caption"/>
    <w:basedOn w:val="a"/>
    <w:next w:val="a9"/>
    <w:qFormat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  <w:u w:val="single"/>
    </w:rPr>
  </w:style>
  <w:style w:type="paragraph" w:customStyle="1" w:styleId="30">
    <w:name w:val="Указатель3"/>
    <w:basedOn w:val="a"/>
    <w:pPr>
      <w:suppressLineNumbers/>
    </w:pPr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1">
    <w:name w:val="Указатель2"/>
    <w:basedOn w:val="a"/>
    <w:pPr>
      <w:suppressLineNumbers/>
    </w:p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customStyle="1" w:styleId="ParagraphStyle">
    <w:name w:val="Paragraph Style"/>
    <w:pPr>
      <w:suppressAutoHyphens/>
      <w:autoSpaceDE w:val="0"/>
    </w:pPr>
    <w:rPr>
      <w:rFonts w:ascii="Arial" w:eastAsia="Arial" w:hAnsi="Arial" w:cs="Arial"/>
      <w:sz w:val="24"/>
      <w:szCs w:val="24"/>
      <w:lang w:eastAsia="zh-CN"/>
    </w:rPr>
  </w:style>
  <w:style w:type="paragraph" w:customStyle="1" w:styleId="13">
    <w:name w:val="Обычный (веб)1"/>
    <w:basedOn w:val="a"/>
    <w:pPr>
      <w:spacing w:before="120" w:after="120" w:line="240" w:lineRule="auto"/>
      <w:jc w:val="both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b">
    <w:name w:val="footer"/>
    <w:basedOn w:val="a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c">
    <w:name w:val="List Paragraph"/>
    <w:basedOn w:val="a"/>
    <w:qFormat/>
    <w:pPr>
      <w:ind w:left="720"/>
    </w:pPr>
  </w:style>
  <w:style w:type="paragraph" w:customStyle="1" w:styleId="WW-">
    <w:name w:val="WW-Базовый"/>
    <w:pPr>
      <w:tabs>
        <w:tab w:val="left" w:pos="709"/>
      </w:tabs>
      <w:suppressAutoHyphens/>
      <w:spacing w:after="200" w:line="276" w:lineRule="atLeast"/>
    </w:pPr>
    <w:rPr>
      <w:rFonts w:ascii="Calibri" w:eastAsia="SimSun" w:hAnsi="Calibri" w:cs="Calibri"/>
      <w:sz w:val="28"/>
      <w:szCs w:val="28"/>
      <w:lang w:eastAsia="zh-CN"/>
    </w:rPr>
  </w:style>
  <w:style w:type="paragraph" w:customStyle="1" w:styleId="Default">
    <w:name w:val="Default"/>
    <w:pPr>
      <w:suppressAutoHyphens/>
      <w:autoSpaceDE w:val="0"/>
    </w:pPr>
    <w:rPr>
      <w:rFonts w:eastAsia="Arial"/>
      <w:color w:val="000000"/>
      <w:sz w:val="24"/>
      <w:szCs w:val="24"/>
      <w:lang w:eastAsia="zh-CN"/>
    </w:rPr>
  </w:style>
  <w:style w:type="paragraph" w:styleId="a9">
    <w:name w:val="Subtitle"/>
    <w:basedOn w:val="10"/>
    <w:next w:val="a6"/>
    <w:qFormat/>
    <w:pPr>
      <w:jc w:val="center"/>
    </w:pPr>
    <w:rPr>
      <w:i/>
      <w:iCs/>
    </w:rPr>
  </w:style>
  <w:style w:type="paragraph" w:styleId="ad">
    <w:name w:val="No Spacing"/>
    <w:qFormat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af0">
    <w:name w:val="Содержимое врезки"/>
    <w:basedOn w:val="a6"/>
  </w:style>
  <w:style w:type="paragraph" w:styleId="af1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customStyle="1" w:styleId="af2">
    <w:name w:val="Знак"/>
    <w:basedOn w:val="a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4">
    <w:name w:val="Абзац списка1"/>
    <w:basedOn w:val="a"/>
    <w:pPr>
      <w:ind w:left="720"/>
      <w:contextualSpacing/>
    </w:pPr>
    <w:rPr>
      <w:lang w:eastAsia="ru-RU"/>
    </w:rPr>
  </w:style>
  <w:style w:type="paragraph" w:customStyle="1" w:styleId="31">
    <w:name w:val="Заголовок 3+"/>
    <w:basedOn w:val="a"/>
    <w:pPr>
      <w:widowControl w:val="0"/>
      <w:spacing w:before="240"/>
      <w:jc w:val="center"/>
      <w:textAlignment w:val="baseline"/>
    </w:pPr>
    <w:rPr>
      <w:b/>
      <w:sz w:val="28"/>
      <w:lang w:eastAsia="ru-RU"/>
    </w:rPr>
  </w:style>
  <w:style w:type="paragraph" w:customStyle="1" w:styleId="c15">
    <w:name w:val="c15"/>
    <w:basedOn w:val="a"/>
    <w:rsid w:val="00D40B76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40B76"/>
  </w:style>
  <w:style w:type="character" w:customStyle="1" w:styleId="c7">
    <w:name w:val="c7"/>
    <w:basedOn w:val="a0"/>
    <w:rsid w:val="00D40B76"/>
  </w:style>
  <w:style w:type="paragraph" w:styleId="af3">
    <w:name w:val="Balloon Text"/>
    <w:basedOn w:val="a"/>
    <w:link w:val="af4"/>
    <w:uiPriority w:val="99"/>
    <w:semiHidden/>
    <w:unhideWhenUsed/>
    <w:rsid w:val="007B6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7B6AB0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6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3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1748</Words>
  <Characters>9964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Вольский Валерий</dc:creator>
  <cp:lastModifiedBy>Альфия Зуфаровна</cp:lastModifiedBy>
  <cp:revision>7</cp:revision>
  <cp:lastPrinted>1995-11-21T12:41:00Z</cp:lastPrinted>
  <dcterms:created xsi:type="dcterms:W3CDTF">2022-04-11T13:52:00Z</dcterms:created>
  <dcterms:modified xsi:type="dcterms:W3CDTF">2023-11-03T04:44:00Z</dcterms:modified>
</cp:coreProperties>
</file>